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ADB5" w14:textId="77777777" w:rsidR="007411B4" w:rsidRPr="007411B4" w:rsidRDefault="007411B4" w:rsidP="0020683A">
      <w:pPr>
        <w:jc w:val="center"/>
        <w:rPr>
          <w:b/>
          <w:bCs/>
          <w:sz w:val="24"/>
          <w:szCs w:val="24"/>
        </w:rPr>
      </w:pPr>
      <w:bookmarkStart w:id="0" w:name="_Ref56082422"/>
      <w:r w:rsidRPr="007411B4">
        <w:rPr>
          <w:b/>
          <w:bCs/>
          <w:sz w:val="24"/>
          <w:szCs w:val="24"/>
        </w:rPr>
        <w:t>PŘÍKAZNÍ SMLOUVA</w:t>
      </w:r>
    </w:p>
    <w:p w14:paraId="6888D630" w14:textId="4E41E771" w:rsidR="007411B4" w:rsidRPr="007411B4" w:rsidRDefault="007411B4" w:rsidP="0020683A">
      <w:pPr>
        <w:jc w:val="center"/>
        <w:rPr>
          <w:b/>
          <w:bCs/>
          <w:sz w:val="24"/>
          <w:szCs w:val="24"/>
        </w:rPr>
      </w:pPr>
      <w:r w:rsidRPr="007411B4">
        <w:rPr>
          <w:b/>
          <w:bCs/>
          <w:sz w:val="24"/>
          <w:szCs w:val="24"/>
        </w:rPr>
        <w:t xml:space="preserve">Ev. č. </w:t>
      </w:r>
      <w:proofErr w:type="spellStart"/>
      <w:r w:rsidRPr="007411B4">
        <w:rPr>
          <w:b/>
          <w:bCs/>
          <w:sz w:val="24"/>
          <w:szCs w:val="24"/>
        </w:rPr>
        <w:t>MěÚ</w:t>
      </w:r>
      <w:proofErr w:type="spellEnd"/>
      <w:r w:rsidRPr="007411B4">
        <w:rPr>
          <w:b/>
          <w:bCs/>
          <w:sz w:val="24"/>
          <w:szCs w:val="24"/>
        </w:rPr>
        <w:t>:</w:t>
      </w:r>
    </w:p>
    <w:p w14:paraId="648DDCAE" w14:textId="2F4EB850" w:rsidR="007411B4" w:rsidRPr="007411B4" w:rsidRDefault="007411B4" w:rsidP="0020683A">
      <w:pPr>
        <w:jc w:val="center"/>
        <w:rPr>
          <w:b/>
          <w:bCs/>
          <w:sz w:val="24"/>
          <w:szCs w:val="24"/>
        </w:rPr>
      </w:pPr>
      <w:r w:rsidRPr="007411B4">
        <w:rPr>
          <w:b/>
          <w:bCs/>
          <w:sz w:val="24"/>
          <w:szCs w:val="24"/>
        </w:rPr>
        <w:t xml:space="preserve">Ev. č. </w:t>
      </w:r>
      <w:r w:rsidR="005540B2">
        <w:rPr>
          <w:b/>
          <w:bCs/>
          <w:sz w:val="24"/>
          <w:szCs w:val="24"/>
        </w:rPr>
        <w:t>Příkazníka</w:t>
      </w:r>
      <w:r w:rsidRPr="007411B4">
        <w:rPr>
          <w:b/>
          <w:bCs/>
          <w:sz w:val="24"/>
          <w:szCs w:val="24"/>
        </w:rPr>
        <w:t>:</w:t>
      </w:r>
    </w:p>
    <w:p w14:paraId="3157F8F8" w14:textId="77777777" w:rsidR="007411B4" w:rsidRPr="007411B4" w:rsidRDefault="007411B4" w:rsidP="0020683A">
      <w:pPr>
        <w:jc w:val="center"/>
        <w:rPr>
          <w:b/>
          <w:bCs/>
          <w:sz w:val="24"/>
          <w:szCs w:val="24"/>
        </w:rPr>
      </w:pPr>
    </w:p>
    <w:p w14:paraId="16F7224E" w14:textId="518A140E" w:rsidR="007411B4" w:rsidRPr="007411B4" w:rsidRDefault="007411B4" w:rsidP="0020683A">
      <w:pPr>
        <w:jc w:val="center"/>
        <w:rPr>
          <w:sz w:val="24"/>
          <w:szCs w:val="24"/>
        </w:rPr>
      </w:pPr>
      <w:r w:rsidRPr="007411B4">
        <w:rPr>
          <w:sz w:val="24"/>
          <w:szCs w:val="24"/>
        </w:rPr>
        <w:t>uzavřená podle § 2430 a následujících zákona č. 89/2012 Sb., občanský zákoník, ve znění pozdějších předpisů (dále jen „občanský zákoník“)</w:t>
      </w:r>
    </w:p>
    <w:p w14:paraId="21EBC681" w14:textId="77777777" w:rsidR="007411B4" w:rsidRPr="007411B4" w:rsidRDefault="007411B4" w:rsidP="0020683A">
      <w:pPr>
        <w:rPr>
          <w:b/>
          <w:bCs/>
          <w:sz w:val="24"/>
          <w:szCs w:val="24"/>
        </w:rPr>
      </w:pPr>
    </w:p>
    <w:p w14:paraId="6D2B173B" w14:textId="63F6F10B" w:rsidR="007411B4" w:rsidRPr="007411B4" w:rsidRDefault="007411B4" w:rsidP="0020683A">
      <w:pPr>
        <w:rPr>
          <w:b/>
          <w:sz w:val="24"/>
          <w:szCs w:val="24"/>
        </w:rPr>
      </w:pPr>
      <w:r w:rsidRPr="007411B4">
        <w:rPr>
          <w:b/>
          <w:sz w:val="24"/>
          <w:szCs w:val="24"/>
        </w:rPr>
        <w:t>Smluvní strany</w:t>
      </w:r>
      <w:r w:rsidR="00F25D95">
        <w:rPr>
          <w:b/>
          <w:sz w:val="24"/>
          <w:szCs w:val="24"/>
        </w:rPr>
        <w:t>:</w:t>
      </w:r>
    </w:p>
    <w:p w14:paraId="29272081" w14:textId="77777777" w:rsidR="007411B4" w:rsidRPr="007411B4" w:rsidRDefault="007411B4" w:rsidP="0020683A">
      <w:pPr>
        <w:rPr>
          <w:sz w:val="24"/>
          <w:szCs w:val="24"/>
        </w:rPr>
      </w:pPr>
    </w:p>
    <w:p w14:paraId="5D16C842" w14:textId="77777777" w:rsidR="007411B4" w:rsidRPr="007411B4" w:rsidRDefault="007411B4" w:rsidP="0020683A">
      <w:pPr>
        <w:rPr>
          <w:b/>
          <w:sz w:val="24"/>
          <w:szCs w:val="24"/>
        </w:rPr>
      </w:pPr>
      <w:r w:rsidRPr="007411B4">
        <w:rPr>
          <w:b/>
          <w:sz w:val="24"/>
          <w:szCs w:val="24"/>
        </w:rPr>
        <w:t>PŘÍKAZCE</w:t>
      </w:r>
    </w:p>
    <w:p w14:paraId="4E0D6C2F" w14:textId="5C5AC92F" w:rsidR="007411B4" w:rsidRPr="007411B4" w:rsidRDefault="007411B4" w:rsidP="0020683A">
      <w:pPr>
        <w:rPr>
          <w:b/>
          <w:sz w:val="24"/>
          <w:szCs w:val="24"/>
        </w:rPr>
      </w:pPr>
      <w:r w:rsidRPr="007411B4">
        <w:rPr>
          <w:b/>
          <w:sz w:val="24"/>
          <w:szCs w:val="24"/>
        </w:rPr>
        <w:t>název</w:t>
      </w:r>
      <w:r w:rsidRPr="007411B4">
        <w:rPr>
          <w:b/>
          <w:sz w:val="24"/>
          <w:szCs w:val="24"/>
        </w:rPr>
        <w:tab/>
      </w:r>
      <w:r w:rsidR="006614C0" w:rsidRPr="0020683A">
        <w:rPr>
          <w:b/>
          <w:sz w:val="24"/>
          <w:szCs w:val="24"/>
        </w:rPr>
        <w:tab/>
      </w:r>
      <w:r w:rsidR="006614C0" w:rsidRPr="0020683A">
        <w:rPr>
          <w:b/>
          <w:sz w:val="24"/>
          <w:szCs w:val="24"/>
        </w:rPr>
        <w:tab/>
      </w:r>
      <w:r w:rsidR="006614C0" w:rsidRPr="0020683A">
        <w:rPr>
          <w:b/>
          <w:sz w:val="24"/>
          <w:szCs w:val="24"/>
        </w:rPr>
        <w:tab/>
      </w:r>
      <w:r w:rsidR="006614C0" w:rsidRPr="0020683A">
        <w:rPr>
          <w:b/>
          <w:sz w:val="24"/>
          <w:szCs w:val="24"/>
        </w:rPr>
        <w:tab/>
      </w:r>
      <w:r w:rsidRPr="007411B4">
        <w:rPr>
          <w:b/>
          <w:sz w:val="24"/>
          <w:szCs w:val="24"/>
        </w:rPr>
        <w:t>: Město Nový Bor</w:t>
      </w:r>
    </w:p>
    <w:p w14:paraId="73FC299A" w14:textId="7D3762B7" w:rsidR="007411B4" w:rsidRPr="007411B4" w:rsidRDefault="007411B4" w:rsidP="0020683A">
      <w:pPr>
        <w:numPr>
          <w:ilvl w:val="6"/>
          <w:numId w:val="2"/>
        </w:numPr>
        <w:tabs>
          <w:tab w:val="left" w:pos="0"/>
        </w:tabs>
        <w:rPr>
          <w:sz w:val="24"/>
          <w:szCs w:val="24"/>
        </w:rPr>
      </w:pPr>
      <w:r w:rsidRPr="007411B4">
        <w:rPr>
          <w:bCs/>
          <w:sz w:val="24"/>
          <w:szCs w:val="24"/>
        </w:rPr>
        <w:t>sídlo</w:t>
      </w:r>
      <w:r w:rsidRPr="007411B4">
        <w:rPr>
          <w:sz w:val="24"/>
          <w:szCs w:val="24"/>
        </w:rPr>
        <w:tab/>
      </w:r>
      <w:r w:rsidR="006614C0" w:rsidRPr="0020683A">
        <w:rPr>
          <w:sz w:val="24"/>
          <w:szCs w:val="24"/>
        </w:rPr>
        <w:tab/>
      </w:r>
      <w:r w:rsidR="006614C0" w:rsidRPr="0020683A">
        <w:rPr>
          <w:sz w:val="24"/>
          <w:szCs w:val="24"/>
        </w:rPr>
        <w:tab/>
      </w:r>
      <w:r w:rsidR="006614C0" w:rsidRPr="0020683A">
        <w:rPr>
          <w:sz w:val="24"/>
          <w:szCs w:val="24"/>
        </w:rPr>
        <w:tab/>
      </w:r>
      <w:r w:rsidR="006614C0" w:rsidRPr="0020683A">
        <w:rPr>
          <w:sz w:val="24"/>
          <w:szCs w:val="24"/>
        </w:rPr>
        <w:tab/>
      </w:r>
      <w:r w:rsidRPr="007411B4">
        <w:rPr>
          <w:sz w:val="24"/>
          <w:szCs w:val="24"/>
        </w:rPr>
        <w:t>: nám. Míru 1, 473 01 Nový Bor</w:t>
      </w:r>
    </w:p>
    <w:p w14:paraId="2BD4F3AE" w14:textId="7E569940" w:rsidR="007411B4" w:rsidRPr="007411B4" w:rsidRDefault="007411B4" w:rsidP="0020683A">
      <w:pPr>
        <w:numPr>
          <w:ilvl w:val="6"/>
          <w:numId w:val="2"/>
        </w:numPr>
        <w:tabs>
          <w:tab w:val="left" w:pos="0"/>
        </w:tabs>
        <w:rPr>
          <w:sz w:val="24"/>
          <w:szCs w:val="24"/>
        </w:rPr>
      </w:pPr>
      <w:r w:rsidRPr="007411B4">
        <w:rPr>
          <w:bCs/>
          <w:sz w:val="24"/>
          <w:szCs w:val="24"/>
        </w:rPr>
        <w:t>právní forma</w:t>
      </w:r>
      <w:r w:rsidRPr="007411B4">
        <w:rPr>
          <w:bCs/>
          <w:sz w:val="24"/>
          <w:szCs w:val="24"/>
        </w:rPr>
        <w:tab/>
      </w:r>
      <w:r w:rsidR="006614C0" w:rsidRPr="0020683A">
        <w:rPr>
          <w:bCs/>
          <w:sz w:val="24"/>
          <w:szCs w:val="24"/>
        </w:rPr>
        <w:tab/>
      </w:r>
      <w:r w:rsidR="006614C0" w:rsidRPr="0020683A">
        <w:rPr>
          <w:bCs/>
          <w:sz w:val="24"/>
          <w:szCs w:val="24"/>
        </w:rPr>
        <w:tab/>
      </w:r>
      <w:r w:rsidR="006614C0" w:rsidRPr="0020683A">
        <w:rPr>
          <w:bCs/>
          <w:sz w:val="24"/>
          <w:szCs w:val="24"/>
        </w:rPr>
        <w:tab/>
      </w:r>
      <w:r w:rsidRPr="007411B4">
        <w:rPr>
          <w:bCs/>
          <w:sz w:val="24"/>
          <w:szCs w:val="24"/>
        </w:rPr>
        <w:t>:</w:t>
      </w:r>
      <w:r w:rsidRPr="007411B4">
        <w:rPr>
          <w:sz w:val="24"/>
          <w:szCs w:val="24"/>
        </w:rPr>
        <w:t xml:space="preserve"> obec</w:t>
      </w:r>
    </w:p>
    <w:p w14:paraId="23952212" w14:textId="4EFD62FB" w:rsidR="007411B4" w:rsidRPr="007411B4" w:rsidRDefault="007411B4" w:rsidP="0020683A">
      <w:pPr>
        <w:rPr>
          <w:sz w:val="24"/>
          <w:szCs w:val="24"/>
        </w:rPr>
      </w:pPr>
      <w:r w:rsidRPr="007411B4">
        <w:rPr>
          <w:bCs/>
          <w:sz w:val="24"/>
          <w:szCs w:val="24"/>
        </w:rPr>
        <w:t>IČ</w:t>
      </w:r>
      <w:r w:rsidRPr="007411B4">
        <w:rPr>
          <w:bCs/>
          <w:sz w:val="24"/>
          <w:szCs w:val="24"/>
        </w:rPr>
        <w:tab/>
      </w:r>
      <w:r w:rsidR="006614C0" w:rsidRPr="0020683A">
        <w:rPr>
          <w:bCs/>
          <w:sz w:val="24"/>
          <w:szCs w:val="24"/>
        </w:rPr>
        <w:tab/>
      </w:r>
      <w:r w:rsidR="006614C0" w:rsidRPr="0020683A">
        <w:rPr>
          <w:bCs/>
          <w:sz w:val="24"/>
          <w:szCs w:val="24"/>
        </w:rPr>
        <w:tab/>
      </w:r>
      <w:r w:rsidR="006614C0" w:rsidRPr="0020683A">
        <w:rPr>
          <w:bCs/>
          <w:sz w:val="24"/>
          <w:szCs w:val="24"/>
        </w:rPr>
        <w:tab/>
      </w:r>
      <w:r w:rsidR="006614C0" w:rsidRPr="0020683A">
        <w:rPr>
          <w:bCs/>
          <w:sz w:val="24"/>
          <w:szCs w:val="24"/>
        </w:rPr>
        <w:tab/>
      </w:r>
      <w:r w:rsidRPr="007411B4">
        <w:rPr>
          <w:bCs/>
          <w:sz w:val="24"/>
          <w:szCs w:val="24"/>
        </w:rPr>
        <w:t xml:space="preserve">: </w:t>
      </w:r>
      <w:r w:rsidRPr="007411B4">
        <w:rPr>
          <w:sz w:val="24"/>
          <w:szCs w:val="24"/>
        </w:rPr>
        <w:t>00260771</w:t>
      </w:r>
    </w:p>
    <w:p w14:paraId="2B48C76F" w14:textId="3298653C" w:rsidR="007411B4" w:rsidRPr="007411B4" w:rsidRDefault="007411B4" w:rsidP="0020683A">
      <w:pPr>
        <w:rPr>
          <w:sz w:val="24"/>
          <w:szCs w:val="24"/>
        </w:rPr>
      </w:pPr>
      <w:r w:rsidRPr="007411B4">
        <w:rPr>
          <w:bCs/>
          <w:sz w:val="24"/>
          <w:szCs w:val="24"/>
        </w:rPr>
        <w:t>DIČ</w:t>
      </w:r>
      <w:r w:rsidRPr="007411B4">
        <w:rPr>
          <w:bCs/>
          <w:sz w:val="24"/>
          <w:szCs w:val="24"/>
        </w:rPr>
        <w:tab/>
      </w:r>
      <w:r w:rsidR="006614C0" w:rsidRPr="0020683A">
        <w:rPr>
          <w:bCs/>
          <w:sz w:val="24"/>
          <w:szCs w:val="24"/>
        </w:rPr>
        <w:tab/>
      </w:r>
      <w:r w:rsidR="006614C0" w:rsidRPr="0020683A">
        <w:rPr>
          <w:bCs/>
          <w:sz w:val="24"/>
          <w:szCs w:val="24"/>
        </w:rPr>
        <w:tab/>
      </w:r>
      <w:r w:rsidR="006614C0" w:rsidRPr="0020683A">
        <w:rPr>
          <w:bCs/>
          <w:sz w:val="24"/>
          <w:szCs w:val="24"/>
        </w:rPr>
        <w:tab/>
      </w:r>
      <w:r w:rsidR="006614C0" w:rsidRPr="0020683A">
        <w:rPr>
          <w:bCs/>
          <w:sz w:val="24"/>
          <w:szCs w:val="24"/>
        </w:rPr>
        <w:tab/>
      </w:r>
      <w:r w:rsidRPr="007411B4">
        <w:rPr>
          <w:bCs/>
          <w:sz w:val="24"/>
          <w:szCs w:val="24"/>
        </w:rPr>
        <w:t>:</w:t>
      </w:r>
      <w:r w:rsidRPr="007411B4">
        <w:rPr>
          <w:sz w:val="24"/>
          <w:szCs w:val="24"/>
        </w:rPr>
        <w:t xml:space="preserve"> </w:t>
      </w:r>
      <w:r w:rsidRPr="007411B4">
        <w:rPr>
          <w:bCs/>
          <w:sz w:val="24"/>
          <w:szCs w:val="24"/>
        </w:rPr>
        <w:t>CZ00260771</w:t>
      </w:r>
      <w:r w:rsidRPr="007411B4">
        <w:rPr>
          <w:sz w:val="24"/>
          <w:szCs w:val="24"/>
        </w:rPr>
        <w:tab/>
      </w:r>
      <w:r w:rsidRPr="007411B4">
        <w:rPr>
          <w:sz w:val="24"/>
          <w:szCs w:val="24"/>
        </w:rPr>
        <w:tab/>
      </w:r>
    </w:p>
    <w:p w14:paraId="2217BE53" w14:textId="2498F9D6" w:rsidR="007411B4" w:rsidRPr="007411B4" w:rsidRDefault="007411B4" w:rsidP="0020683A">
      <w:pPr>
        <w:rPr>
          <w:sz w:val="24"/>
          <w:szCs w:val="24"/>
        </w:rPr>
      </w:pPr>
      <w:r w:rsidRPr="007411B4">
        <w:rPr>
          <w:sz w:val="24"/>
          <w:szCs w:val="24"/>
        </w:rPr>
        <w:t>zápis v OR</w:t>
      </w:r>
      <w:r w:rsidRPr="007411B4">
        <w:rPr>
          <w:sz w:val="24"/>
          <w:szCs w:val="24"/>
        </w:rPr>
        <w:tab/>
      </w:r>
      <w:r w:rsidR="006614C0" w:rsidRPr="0020683A">
        <w:rPr>
          <w:sz w:val="24"/>
          <w:szCs w:val="24"/>
        </w:rPr>
        <w:tab/>
      </w:r>
      <w:r w:rsidR="006614C0" w:rsidRPr="0020683A">
        <w:rPr>
          <w:sz w:val="24"/>
          <w:szCs w:val="24"/>
        </w:rPr>
        <w:tab/>
      </w:r>
      <w:r w:rsidR="006614C0" w:rsidRPr="0020683A">
        <w:rPr>
          <w:sz w:val="24"/>
          <w:szCs w:val="24"/>
        </w:rPr>
        <w:tab/>
      </w:r>
      <w:r w:rsidRPr="007411B4">
        <w:rPr>
          <w:sz w:val="24"/>
          <w:szCs w:val="24"/>
        </w:rPr>
        <w:t>: nezapsané v OR</w:t>
      </w:r>
    </w:p>
    <w:p w14:paraId="03ED3732" w14:textId="058313BE" w:rsidR="007411B4" w:rsidRPr="007411B4" w:rsidRDefault="007411B4" w:rsidP="0020683A">
      <w:pPr>
        <w:rPr>
          <w:sz w:val="24"/>
          <w:szCs w:val="24"/>
        </w:rPr>
      </w:pPr>
      <w:r w:rsidRPr="007411B4">
        <w:rPr>
          <w:sz w:val="24"/>
          <w:szCs w:val="24"/>
        </w:rPr>
        <w:t>jednající</w:t>
      </w:r>
      <w:r w:rsidRPr="007411B4">
        <w:rPr>
          <w:sz w:val="24"/>
          <w:szCs w:val="24"/>
        </w:rPr>
        <w:tab/>
      </w:r>
      <w:r w:rsidR="006614C0" w:rsidRPr="0020683A">
        <w:rPr>
          <w:sz w:val="24"/>
          <w:szCs w:val="24"/>
        </w:rPr>
        <w:tab/>
      </w:r>
      <w:r w:rsidR="006614C0" w:rsidRPr="0020683A">
        <w:rPr>
          <w:sz w:val="24"/>
          <w:szCs w:val="24"/>
        </w:rPr>
        <w:tab/>
      </w:r>
      <w:r w:rsidR="006614C0" w:rsidRPr="0020683A">
        <w:rPr>
          <w:sz w:val="24"/>
          <w:szCs w:val="24"/>
        </w:rPr>
        <w:tab/>
      </w:r>
      <w:r w:rsidRPr="007411B4">
        <w:rPr>
          <w:sz w:val="24"/>
          <w:szCs w:val="24"/>
        </w:rPr>
        <w:t xml:space="preserve">: Mgr. Jaromír Dvořák, starosta města </w:t>
      </w:r>
    </w:p>
    <w:p w14:paraId="3E6B1FC1" w14:textId="6E47B3B1" w:rsidR="007411B4" w:rsidRPr="007411B4" w:rsidRDefault="007411B4" w:rsidP="0020683A">
      <w:pPr>
        <w:rPr>
          <w:sz w:val="24"/>
          <w:szCs w:val="24"/>
        </w:rPr>
      </w:pPr>
      <w:r w:rsidRPr="007411B4">
        <w:rPr>
          <w:sz w:val="24"/>
          <w:szCs w:val="24"/>
        </w:rPr>
        <w:t>bankovní spojení</w:t>
      </w:r>
      <w:r w:rsidRPr="007411B4">
        <w:rPr>
          <w:sz w:val="24"/>
          <w:szCs w:val="24"/>
        </w:rPr>
        <w:tab/>
      </w:r>
      <w:r w:rsidR="006614C0" w:rsidRPr="0020683A">
        <w:rPr>
          <w:sz w:val="24"/>
          <w:szCs w:val="24"/>
        </w:rPr>
        <w:tab/>
      </w:r>
      <w:r w:rsidR="006614C0" w:rsidRPr="0020683A">
        <w:rPr>
          <w:sz w:val="24"/>
          <w:szCs w:val="24"/>
        </w:rPr>
        <w:tab/>
      </w:r>
      <w:r w:rsidRPr="007411B4">
        <w:rPr>
          <w:sz w:val="24"/>
          <w:szCs w:val="24"/>
        </w:rPr>
        <w:t xml:space="preserve">: KB, a.s., č. </w:t>
      </w:r>
      <w:proofErr w:type="spellStart"/>
      <w:r w:rsidRPr="007411B4">
        <w:rPr>
          <w:sz w:val="24"/>
          <w:szCs w:val="24"/>
        </w:rPr>
        <w:t>ú.</w:t>
      </w:r>
      <w:proofErr w:type="spellEnd"/>
      <w:r w:rsidRPr="007411B4">
        <w:rPr>
          <w:sz w:val="24"/>
          <w:szCs w:val="24"/>
        </w:rPr>
        <w:t xml:space="preserve"> 525421/0100</w:t>
      </w:r>
    </w:p>
    <w:p w14:paraId="2EADF77F" w14:textId="77777777" w:rsidR="007411B4" w:rsidRPr="007411B4" w:rsidRDefault="007411B4" w:rsidP="0020683A">
      <w:pPr>
        <w:rPr>
          <w:sz w:val="24"/>
          <w:szCs w:val="24"/>
        </w:rPr>
      </w:pPr>
      <w:r w:rsidRPr="007411B4">
        <w:rPr>
          <w:sz w:val="24"/>
          <w:szCs w:val="24"/>
        </w:rPr>
        <w:t>zástupce ve věcech smluvních</w:t>
      </w:r>
      <w:r w:rsidRPr="007411B4">
        <w:rPr>
          <w:sz w:val="24"/>
          <w:szCs w:val="24"/>
        </w:rPr>
        <w:tab/>
        <w:t xml:space="preserve">: </w:t>
      </w:r>
      <w:bookmarkStart w:id="1" w:name="_Hlk97270413"/>
      <w:r w:rsidRPr="007411B4">
        <w:rPr>
          <w:sz w:val="24"/>
          <w:szCs w:val="24"/>
        </w:rPr>
        <w:t xml:space="preserve">Jan Toms </w:t>
      </w:r>
      <w:bookmarkEnd w:id="1"/>
    </w:p>
    <w:p w14:paraId="62FC8872" w14:textId="4FC5858F" w:rsidR="007411B4" w:rsidRPr="007411B4" w:rsidRDefault="007411B4" w:rsidP="0020683A">
      <w:pPr>
        <w:rPr>
          <w:sz w:val="24"/>
          <w:szCs w:val="24"/>
        </w:rPr>
      </w:pPr>
      <w:r w:rsidRPr="007411B4">
        <w:rPr>
          <w:sz w:val="24"/>
          <w:szCs w:val="24"/>
        </w:rPr>
        <w:t xml:space="preserve">e-mail                                            </w:t>
      </w:r>
      <w:r w:rsidR="006614C0" w:rsidRPr="0020683A">
        <w:rPr>
          <w:sz w:val="24"/>
          <w:szCs w:val="24"/>
        </w:rPr>
        <w:tab/>
      </w:r>
      <w:r w:rsidRPr="007411B4">
        <w:rPr>
          <w:sz w:val="24"/>
          <w:szCs w:val="24"/>
        </w:rPr>
        <w:t xml:space="preserve">: </w:t>
      </w:r>
      <w:hyperlink r:id="rId6" w:history="1">
        <w:r w:rsidRPr="007411B4">
          <w:rPr>
            <w:rStyle w:val="Hypertextovodkaz"/>
            <w:color w:val="auto"/>
            <w:sz w:val="24"/>
            <w:szCs w:val="24"/>
          </w:rPr>
          <w:t>jtoms@novy-bor.cz</w:t>
        </w:r>
      </w:hyperlink>
    </w:p>
    <w:p w14:paraId="0D0B57EE" w14:textId="77777777" w:rsidR="007411B4" w:rsidRPr="007411B4" w:rsidRDefault="007411B4" w:rsidP="0020683A">
      <w:pPr>
        <w:rPr>
          <w:sz w:val="24"/>
          <w:szCs w:val="24"/>
        </w:rPr>
      </w:pPr>
      <w:r w:rsidRPr="007411B4">
        <w:rPr>
          <w:sz w:val="24"/>
          <w:szCs w:val="24"/>
        </w:rPr>
        <w:t>zástupce ve věcech technických</w:t>
      </w:r>
      <w:r w:rsidRPr="007411B4">
        <w:rPr>
          <w:sz w:val="24"/>
          <w:szCs w:val="24"/>
        </w:rPr>
        <w:tab/>
        <w:t xml:space="preserve">: Bc. Erika </w:t>
      </w:r>
      <w:proofErr w:type="spellStart"/>
      <w:r w:rsidRPr="007411B4">
        <w:rPr>
          <w:sz w:val="24"/>
          <w:szCs w:val="24"/>
        </w:rPr>
        <w:t>Štorchová</w:t>
      </w:r>
      <w:proofErr w:type="spellEnd"/>
    </w:p>
    <w:p w14:paraId="07390920" w14:textId="7A019306" w:rsidR="007411B4" w:rsidRPr="007411B4" w:rsidRDefault="007411B4" w:rsidP="0020683A">
      <w:pPr>
        <w:rPr>
          <w:sz w:val="24"/>
          <w:szCs w:val="24"/>
        </w:rPr>
      </w:pPr>
      <w:r w:rsidRPr="007411B4">
        <w:rPr>
          <w:sz w:val="24"/>
          <w:szCs w:val="24"/>
        </w:rPr>
        <w:t xml:space="preserve">telefon </w:t>
      </w:r>
      <w:r w:rsidR="006614C0" w:rsidRPr="0020683A">
        <w:rPr>
          <w:sz w:val="24"/>
          <w:szCs w:val="24"/>
        </w:rPr>
        <w:tab/>
      </w:r>
      <w:r w:rsidR="006614C0" w:rsidRPr="0020683A">
        <w:rPr>
          <w:sz w:val="24"/>
          <w:szCs w:val="24"/>
        </w:rPr>
        <w:tab/>
      </w:r>
      <w:r w:rsidR="006614C0" w:rsidRPr="0020683A">
        <w:rPr>
          <w:sz w:val="24"/>
          <w:szCs w:val="24"/>
        </w:rPr>
        <w:tab/>
      </w:r>
      <w:r w:rsidR="006614C0" w:rsidRPr="0020683A">
        <w:rPr>
          <w:sz w:val="24"/>
          <w:szCs w:val="24"/>
        </w:rPr>
        <w:tab/>
      </w:r>
      <w:r w:rsidRPr="007411B4">
        <w:rPr>
          <w:sz w:val="24"/>
          <w:szCs w:val="24"/>
        </w:rPr>
        <w:t xml:space="preserve">: +420 487 712 337, 770 125 563 </w:t>
      </w:r>
      <w:r w:rsidRPr="007411B4">
        <w:rPr>
          <w:sz w:val="24"/>
          <w:szCs w:val="24"/>
        </w:rPr>
        <w:tab/>
      </w:r>
    </w:p>
    <w:p w14:paraId="321FC4ED" w14:textId="54B7C150" w:rsidR="007411B4" w:rsidRPr="007411B4" w:rsidRDefault="007411B4" w:rsidP="0020683A">
      <w:pPr>
        <w:rPr>
          <w:sz w:val="24"/>
          <w:szCs w:val="24"/>
          <w:u w:val="single"/>
        </w:rPr>
      </w:pPr>
      <w:bookmarkStart w:id="2" w:name="_Hlk97277149"/>
      <w:r w:rsidRPr="007411B4">
        <w:rPr>
          <w:sz w:val="24"/>
          <w:szCs w:val="24"/>
        </w:rPr>
        <w:t>e-mail</w:t>
      </w:r>
      <w:bookmarkEnd w:id="2"/>
      <w:r w:rsidRPr="007411B4">
        <w:rPr>
          <w:sz w:val="24"/>
          <w:szCs w:val="24"/>
        </w:rPr>
        <w:tab/>
      </w:r>
      <w:r w:rsidR="006614C0" w:rsidRPr="0020683A">
        <w:rPr>
          <w:sz w:val="24"/>
          <w:szCs w:val="24"/>
        </w:rPr>
        <w:tab/>
      </w:r>
      <w:r w:rsidR="006614C0" w:rsidRPr="0020683A">
        <w:rPr>
          <w:sz w:val="24"/>
          <w:szCs w:val="24"/>
        </w:rPr>
        <w:tab/>
      </w:r>
      <w:r w:rsidR="006614C0" w:rsidRPr="0020683A">
        <w:rPr>
          <w:sz w:val="24"/>
          <w:szCs w:val="24"/>
        </w:rPr>
        <w:tab/>
      </w:r>
      <w:r w:rsidR="006614C0" w:rsidRPr="0020683A">
        <w:rPr>
          <w:sz w:val="24"/>
          <w:szCs w:val="24"/>
        </w:rPr>
        <w:tab/>
      </w:r>
      <w:r w:rsidRPr="007411B4">
        <w:rPr>
          <w:sz w:val="24"/>
          <w:szCs w:val="24"/>
        </w:rPr>
        <w:t xml:space="preserve">: </w:t>
      </w:r>
      <w:hyperlink r:id="rId7" w:history="1">
        <w:r w:rsidRPr="0020683A">
          <w:rPr>
            <w:rStyle w:val="Hypertextovodkaz"/>
            <w:color w:val="auto"/>
            <w:sz w:val="24"/>
            <w:szCs w:val="24"/>
          </w:rPr>
          <w:t>estorchova@novy-bor.cz</w:t>
        </w:r>
      </w:hyperlink>
    </w:p>
    <w:p w14:paraId="0229DE71" w14:textId="77777777" w:rsidR="0020462B" w:rsidRDefault="0020462B" w:rsidP="0020683A">
      <w:pPr>
        <w:rPr>
          <w:sz w:val="24"/>
          <w:szCs w:val="24"/>
        </w:rPr>
      </w:pPr>
      <w:r>
        <w:rPr>
          <w:sz w:val="24"/>
          <w:szCs w:val="24"/>
        </w:rPr>
        <w:t>(dále jen „Příkazce“)</w:t>
      </w:r>
    </w:p>
    <w:p w14:paraId="187CB74E" w14:textId="77777777" w:rsidR="0020462B" w:rsidRDefault="0020462B" w:rsidP="0020683A">
      <w:pPr>
        <w:rPr>
          <w:sz w:val="24"/>
          <w:szCs w:val="24"/>
        </w:rPr>
      </w:pPr>
    </w:p>
    <w:p w14:paraId="07D289B3" w14:textId="0390FB10" w:rsidR="007411B4" w:rsidRPr="007411B4" w:rsidRDefault="0020462B" w:rsidP="0020683A">
      <w:pPr>
        <w:rPr>
          <w:sz w:val="24"/>
          <w:szCs w:val="24"/>
        </w:rPr>
      </w:pPr>
      <w:r>
        <w:rPr>
          <w:sz w:val="24"/>
          <w:szCs w:val="24"/>
        </w:rPr>
        <w:t>a</w:t>
      </w:r>
      <w:r w:rsidR="007411B4" w:rsidRPr="007411B4">
        <w:rPr>
          <w:sz w:val="24"/>
          <w:szCs w:val="24"/>
        </w:rPr>
        <w:tab/>
        <w:t xml:space="preserve">  </w:t>
      </w:r>
    </w:p>
    <w:p w14:paraId="32F94416" w14:textId="77777777" w:rsidR="007411B4" w:rsidRPr="007411B4" w:rsidRDefault="007411B4" w:rsidP="0020683A">
      <w:pPr>
        <w:rPr>
          <w:sz w:val="24"/>
          <w:szCs w:val="24"/>
        </w:rPr>
      </w:pPr>
      <w:r w:rsidRPr="007411B4">
        <w:rPr>
          <w:sz w:val="24"/>
          <w:szCs w:val="24"/>
        </w:rPr>
        <w:tab/>
      </w:r>
    </w:p>
    <w:p w14:paraId="1FB5D257" w14:textId="77777777" w:rsidR="007411B4" w:rsidRPr="00854193" w:rsidRDefault="007411B4" w:rsidP="0020683A">
      <w:pPr>
        <w:rPr>
          <w:b/>
          <w:sz w:val="24"/>
          <w:szCs w:val="24"/>
          <w:highlight w:val="yellow"/>
        </w:rPr>
      </w:pPr>
      <w:r w:rsidRPr="00854193">
        <w:rPr>
          <w:b/>
          <w:sz w:val="24"/>
          <w:szCs w:val="24"/>
          <w:highlight w:val="yellow"/>
        </w:rPr>
        <w:t>PŘÍKAZNÍK</w:t>
      </w:r>
    </w:p>
    <w:p w14:paraId="1D531EFC" w14:textId="0F3ABB35" w:rsidR="007411B4" w:rsidRPr="00854193" w:rsidRDefault="007411B4" w:rsidP="0020683A">
      <w:pPr>
        <w:rPr>
          <w:b/>
          <w:sz w:val="24"/>
          <w:szCs w:val="24"/>
          <w:highlight w:val="yellow"/>
        </w:rPr>
      </w:pPr>
      <w:r w:rsidRPr="00854193">
        <w:rPr>
          <w:b/>
          <w:sz w:val="24"/>
          <w:szCs w:val="24"/>
          <w:highlight w:val="yellow"/>
        </w:rPr>
        <w:t>obchodní firma</w:t>
      </w:r>
      <w:r w:rsidRPr="00854193">
        <w:rPr>
          <w:b/>
          <w:sz w:val="24"/>
          <w:szCs w:val="24"/>
          <w:highlight w:val="yellow"/>
        </w:rPr>
        <w:tab/>
      </w:r>
      <w:r w:rsidR="00E22CDA" w:rsidRPr="00854193">
        <w:rPr>
          <w:b/>
          <w:sz w:val="24"/>
          <w:szCs w:val="24"/>
          <w:highlight w:val="yellow"/>
        </w:rPr>
        <w:tab/>
      </w:r>
      <w:r w:rsidR="00E22CDA" w:rsidRPr="00854193">
        <w:rPr>
          <w:b/>
          <w:sz w:val="24"/>
          <w:szCs w:val="24"/>
          <w:highlight w:val="yellow"/>
        </w:rPr>
        <w:tab/>
      </w:r>
      <w:r w:rsidRPr="00854193">
        <w:rPr>
          <w:sz w:val="24"/>
          <w:szCs w:val="24"/>
          <w:highlight w:val="yellow"/>
        </w:rPr>
        <w:t xml:space="preserve">: </w:t>
      </w:r>
    </w:p>
    <w:p w14:paraId="18D8790C" w14:textId="3B02798E" w:rsidR="007411B4" w:rsidRPr="00854193" w:rsidRDefault="007411B4" w:rsidP="0020683A">
      <w:pPr>
        <w:rPr>
          <w:sz w:val="24"/>
          <w:szCs w:val="24"/>
          <w:highlight w:val="yellow"/>
        </w:rPr>
      </w:pPr>
      <w:r w:rsidRPr="00854193">
        <w:rPr>
          <w:sz w:val="24"/>
          <w:szCs w:val="24"/>
          <w:highlight w:val="yellow"/>
        </w:rPr>
        <w:t xml:space="preserve">sídlo </w:t>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43A8907C" w14:textId="32DE4C96" w:rsidR="007411B4" w:rsidRPr="00854193" w:rsidRDefault="007411B4" w:rsidP="0020683A">
      <w:pPr>
        <w:rPr>
          <w:sz w:val="24"/>
          <w:szCs w:val="24"/>
          <w:highlight w:val="yellow"/>
        </w:rPr>
      </w:pPr>
      <w:r w:rsidRPr="00854193">
        <w:rPr>
          <w:sz w:val="24"/>
          <w:szCs w:val="24"/>
          <w:highlight w:val="yellow"/>
        </w:rPr>
        <w:t xml:space="preserve">právní forma </w:t>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34BBB7B2" w14:textId="3A85FA92" w:rsidR="007411B4" w:rsidRPr="00854193" w:rsidRDefault="007411B4" w:rsidP="0020683A">
      <w:pPr>
        <w:rPr>
          <w:sz w:val="24"/>
          <w:szCs w:val="24"/>
          <w:highlight w:val="yellow"/>
        </w:rPr>
      </w:pPr>
      <w:r w:rsidRPr="00854193">
        <w:rPr>
          <w:sz w:val="24"/>
          <w:szCs w:val="24"/>
          <w:highlight w:val="yellow"/>
        </w:rPr>
        <w:t xml:space="preserve">IČ </w:t>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2082E88E" w14:textId="0ED5CCE7" w:rsidR="007411B4" w:rsidRPr="00854193" w:rsidRDefault="007411B4" w:rsidP="0020683A">
      <w:pPr>
        <w:rPr>
          <w:sz w:val="24"/>
          <w:szCs w:val="24"/>
          <w:highlight w:val="yellow"/>
        </w:rPr>
      </w:pPr>
      <w:r w:rsidRPr="00854193">
        <w:rPr>
          <w:sz w:val="24"/>
          <w:szCs w:val="24"/>
          <w:highlight w:val="yellow"/>
        </w:rPr>
        <w:t xml:space="preserve">DIČ </w:t>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59204E99" w14:textId="33A043CB" w:rsidR="007411B4" w:rsidRPr="00854193" w:rsidRDefault="007411B4" w:rsidP="0020683A">
      <w:pPr>
        <w:rPr>
          <w:sz w:val="24"/>
          <w:szCs w:val="24"/>
          <w:highlight w:val="yellow"/>
        </w:rPr>
      </w:pPr>
      <w:r w:rsidRPr="00854193">
        <w:rPr>
          <w:sz w:val="24"/>
          <w:szCs w:val="24"/>
          <w:highlight w:val="yellow"/>
        </w:rPr>
        <w:t>zápis v OR</w:t>
      </w:r>
      <w:r w:rsidRPr="00854193">
        <w:rPr>
          <w:sz w:val="24"/>
          <w:szCs w:val="24"/>
          <w:highlight w:val="yellow"/>
        </w:rPr>
        <w:tab/>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47743A91" w14:textId="03118277" w:rsidR="007411B4" w:rsidRPr="00854193" w:rsidRDefault="007411B4" w:rsidP="0020683A">
      <w:pPr>
        <w:rPr>
          <w:sz w:val="24"/>
          <w:szCs w:val="24"/>
          <w:highlight w:val="yellow"/>
        </w:rPr>
      </w:pPr>
      <w:r w:rsidRPr="00854193">
        <w:rPr>
          <w:sz w:val="24"/>
          <w:szCs w:val="24"/>
          <w:highlight w:val="yellow"/>
        </w:rPr>
        <w:t>jednající</w:t>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50F7B799" w14:textId="77777777" w:rsidR="007411B4" w:rsidRPr="00854193" w:rsidRDefault="007411B4" w:rsidP="0020683A">
      <w:pPr>
        <w:rPr>
          <w:sz w:val="24"/>
          <w:szCs w:val="24"/>
          <w:highlight w:val="yellow"/>
        </w:rPr>
      </w:pPr>
      <w:r w:rsidRPr="00854193">
        <w:rPr>
          <w:sz w:val="24"/>
          <w:szCs w:val="24"/>
          <w:highlight w:val="yellow"/>
        </w:rPr>
        <w:t xml:space="preserve">dále za zhotovitele jednají </w:t>
      </w:r>
      <w:r w:rsidRPr="00854193">
        <w:rPr>
          <w:sz w:val="24"/>
          <w:szCs w:val="24"/>
          <w:highlight w:val="yellow"/>
        </w:rPr>
        <w:tab/>
      </w:r>
    </w:p>
    <w:p w14:paraId="4A4B4A23" w14:textId="6CBC6542" w:rsidR="007411B4" w:rsidRPr="00854193" w:rsidRDefault="007411B4" w:rsidP="0020683A">
      <w:pPr>
        <w:rPr>
          <w:sz w:val="24"/>
          <w:szCs w:val="24"/>
          <w:highlight w:val="yellow"/>
        </w:rPr>
      </w:pPr>
      <w:r w:rsidRPr="00854193">
        <w:rPr>
          <w:sz w:val="24"/>
          <w:szCs w:val="24"/>
          <w:highlight w:val="yellow"/>
        </w:rPr>
        <w:t>ve věcech smluvních</w:t>
      </w:r>
      <w:r w:rsidR="00654BCA" w:rsidRPr="00854193">
        <w:rPr>
          <w:sz w:val="24"/>
          <w:szCs w:val="24"/>
          <w:highlight w:val="yellow"/>
        </w:rPr>
        <w:t xml:space="preserve"> a</w:t>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45680D96" w14:textId="658D6500" w:rsidR="007411B4" w:rsidRPr="00854193" w:rsidRDefault="007411B4" w:rsidP="0020683A">
      <w:pPr>
        <w:rPr>
          <w:sz w:val="24"/>
          <w:szCs w:val="24"/>
          <w:highlight w:val="yellow"/>
        </w:rPr>
      </w:pPr>
      <w:r w:rsidRPr="00854193">
        <w:rPr>
          <w:sz w:val="24"/>
          <w:szCs w:val="24"/>
          <w:highlight w:val="yellow"/>
        </w:rPr>
        <w:t>ve věcech technických</w:t>
      </w:r>
      <w:r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38422C98" w14:textId="56F2CE9B" w:rsidR="007411B4" w:rsidRPr="00854193" w:rsidRDefault="007411B4" w:rsidP="0020683A">
      <w:pPr>
        <w:rPr>
          <w:sz w:val="24"/>
          <w:szCs w:val="24"/>
          <w:highlight w:val="yellow"/>
        </w:rPr>
      </w:pPr>
      <w:r w:rsidRPr="00854193">
        <w:rPr>
          <w:sz w:val="24"/>
          <w:szCs w:val="24"/>
          <w:highlight w:val="yellow"/>
        </w:rPr>
        <w:t xml:space="preserve">bankovní spojení </w:t>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5DB5A3E0" w14:textId="0D7A5100" w:rsidR="007411B4" w:rsidRPr="00854193" w:rsidRDefault="007411B4" w:rsidP="0020683A">
      <w:pPr>
        <w:rPr>
          <w:sz w:val="24"/>
          <w:szCs w:val="24"/>
          <w:highlight w:val="yellow"/>
        </w:rPr>
      </w:pPr>
      <w:r w:rsidRPr="00854193">
        <w:rPr>
          <w:sz w:val="24"/>
          <w:szCs w:val="24"/>
          <w:highlight w:val="yellow"/>
        </w:rPr>
        <w:t xml:space="preserve">č. účtu </w:t>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ab/>
        <w:t xml:space="preserve">: </w:t>
      </w:r>
    </w:p>
    <w:p w14:paraId="1C5CAE5B" w14:textId="03434174" w:rsidR="007411B4" w:rsidRPr="00854193" w:rsidRDefault="007411B4" w:rsidP="0020683A">
      <w:pPr>
        <w:rPr>
          <w:sz w:val="24"/>
          <w:szCs w:val="24"/>
          <w:highlight w:val="yellow"/>
        </w:rPr>
      </w:pPr>
      <w:r w:rsidRPr="00854193">
        <w:rPr>
          <w:sz w:val="24"/>
          <w:szCs w:val="24"/>
          <w:highlight w:val="yellow"/>
        </w:rPr>
        <w:t>telefon</w:t>
      </w:r>
      <w:r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00E22CDA" w:rsidRPr="00854193">
        <w:rPr>
          <w:sz w:val="24"/>
          <w:szCs w:val="24"/>
          <w:highlight w:val="yellow"/>
        </w:rPr>
        <w:tab/>
      </w:r>
      <w:r w:rsidRPr="00854193">
        <w:rPr>
          <w:sz w:val="24"/>
          <w:szCs w:val="24"/>
          <w:highlight w:val="yellow"/>
        </w:rPr>
        <w:t xml:space="preserve">: </w:t>
      </w:r>
    </w:p>
    <w:p w14:paraId="49F4FEF7" w14:textId="363FFB37" w:rsidR="0020462B" w:rsidRDefault="007411B4" w:rsidP="0020683A">
      <w:pPr>
        <w:rPr>
          <w:sz w:val="24"/>
          <w:szCs w:val="24"/>
        </w:rPr>
      </w:pPr>
      <w:r w:rsidRPr="00854193">
        <w:rPr>
          <w:sz w:val="24"/>
          <w:szCs w:val="24"/>
          <w:highlight w:val="yellow"/>
        </w:rPr>
        <w:t>e-mail</w:t>
      </w:r>
      <w:r w:rsidRPr="00854193">
        <w:rPr>
          <w:sz w:val="24"/>
          <w:szCs w:val="24"/>
          <w:highlight w:val="yellow"/>
        </w:rPr>
        <w:tab/>
      </w:r>
      <w:r w:rsidR="00854193" w:rsidRPr="00854193">
        <w:rPr>
          <w:sz w:val="24"/>
          <w:szCs w:val="24"/>
          <w:highlight w:val="yellow"/>
        </w:rPr>
        <w:tab/>
      </w:r>
      <w:r w:rsidR="00854193" w:rsidRPr="00854193">
        <w:rPr>
          <w:sz w:val="24"/>
          <w:szCs w:val="24"/>
          <w:highlight w:val="yellow"/>
        </w:rPr>
        <w:tab/>
      </w:r>
      <w:r w:rsidR="00854193" w:rsidRPr="00854193">
        <w:rPr>
          <w:sz w:val="24"/>
          <w:szCs w:val="24"/>
          <w:highlight w:val="yellow"/>
        </w:rPr>
        <w:tab/>
      </w:r>
      <w:r w:rsidR="00854193" w:rsidRPr="00854193">
        <w:rPr>
          <w:sz w:val="24"/>
          <w:szCs w:val="24"/>
          <w:highlight w:val="yellow"/>
        </w:rPr>
        <w:tab/>
        <w:t>:</w:t>
      </w:r>
    </w:p>
    <w:p w14:paraId="2A9994B4" w14:textId="01D60CB9" w:rsidR="007411B4" w:rsidRPr="007411B4" w:rsidRDefault="0020462B" w:rsidP="0020683A">
      <w:pPr>
        <w:rPr>
          <w:sz w:val="24"/>
          <w:szCs w:val="24"/>
        </w:rPr>
      </w:pPr>
      <w:r>
        <w:rPr>
          <w:sz w:val="24"/>
          <w:szCs w:val="24"/>
        </w:rPr>
        <w:t>(dále jen „Příkazník“)</w:t>
      </w:r>
      <w:r w:rsidR="00E22CDA">
        <w:rPr>
          <w:sz w:val="24"/>
          <w:szCs w:val="24"/>
        </w:rPr>
        <w:tab/>
      </w:r>
      <w:r w:rsidR="00E22CDA">
        <w:rPr>
          <w:sz w:val="24"/>
          <w:szCs w:val="24"/>
        </w:rPr>
        <w:tab/>
      </w:r>
      <w:r w:rsidR="00E22CDA">
        <w:rPr>
          <w:sz w:val="24"/>
          <w:szCs w:val="24"/>
        </w:rPr>
        <w:tab/>
      </w:r>
      <w:r w:rsidR="00E22CDA">
        <w:rPr>
          <w:sz w:val="24"/>
          <w:szCs w:val="24"/>
        </w:rPr>
        <w:tab/>
      </w:r>
      <w:r w:rsidR="007411B4" w:rsidRPr="007411B4">
        <w:rPr>
          <w:sz w:val="24"/>
          <w:szCs w:val="24"/>
        </w:rPr>
        <w:t xml:space="preserve"> </w:t>
      </w:r>
    </w:p>
    <w:p w14:paraId="60EA8758" w14:textId="77777777" w:rsidR="007411B4" w:rsidRPr="007411B4" w:rsidRDefault="007411B4" w:rsidP="0020683A">
      <w:pPr>
        <w:rPr>
          <w:sz w:val="24"/>
          <w:szCs w:val="24"/>
        </w:rPr>
      </w:pPr>
    </w:p>
    <w:p w14:paraId="20571F86" w14:textId="05C6A03A" w:rsidR="007411B4" w:rsidRPr="007411B4" w:rsidRDefault="007411B4" w:rsidP="0020683A">
      <w:pPr>
        <w:jc w:val="center"/>
        <w:rPr>
          <w:sz w:val="24"/>
          <w:szCs w:val="24"/>
        </w:rPr>
      </w:pPr>
      <w:r w:rsidRPr="007411B4">
        <w:rPr>
          <w:sz w:val="24"/>
          <w:szCs w:val="24"/>
        </w:rPr>
        <w:t>(„</w:t>
      </w:r>
      <w:r w:rsidR="006614C0" w:rsidRPr="0020683A">
        <w:rPr>
          <w:b/>
          <w:bCs/>
          <w:sz w:val="24"/>
          <w:szCs w:val="24"/>
        </w:rPr>
        <w:t>P</w:t>
      </w:r>
      <w:r w:rsidRPr="007411B4">
        <w:rPr>
          <w:b/>
          <w:sz w:val="24"/>
          <w:szCs w:val="24"/>
        </w:rPr>
        <w:t>říkazce</w:t>
      </w:r>
      <w:r w:rsidRPr="007411B4">
        <w:rPr>
          <w:sz w:val="24"/>
          <w:szCs w:val="24"/>
        </w:rPr>
        <w:t>“ a „</w:t>
      </w:r>
      <w:r w:rsidR="006614C0" w:rsidRPr="0020683A">
        <w:rPr>
          <w:b/>
          <w:sz w:val="24"/>
          <w:szCs w:val="24"/>
        </w:rPr>
        <w:t>P</w:t>
      </w:r>
      <w:r w:rsidRPr="007411B4">
        <w:rPr>
          <w:b/>
          <w:sz w:val="24"/>
          <w:szCs w:val="24"/>
        </w:rPr>
        <w:t>říkazník</w:t>
      </w:r>
      <w:r w:rsidRPr="007411B4">
        <w:rPr>
          <w:sz w:val="24"/>
          <w:szCs w:val="24"/>
        </w:rPr>
        <w:t>“ pro účely této smlouvy dále jen jako „smluvní strany“ a jednotlivě též jako „</w:t>
      </w:r>
      <w:r w:rsidRPr="007411B4">
        <w:rPr>
          <w:b/>
          <w:sz w:val="24"/>
          <w:szCs w:val="24"/>
        </w:rPr>
        <w:t>smluvní strana</w:t>
      </w:r>
      <w:r w:rsidRPr="007411B4">
        <w:rPr>
          <w:sz w:val="24"/>
          <w:szCs w:val="24"/>
        </w:rPr>
        <w:t>“) uzavírají níže uvedeného dne, měsíce a roku v souladu s ustanovením § 2430 zákona č. 89/2012 Sb., občanský zákoník, tuto</w:t>
      </w:r>
    </w:p>
    <w:p w14:paraId="49612861" w14:textId="77777777" w:rsidR="007411B4" w:rsidRPr="007411B4" w:rsidRDefault="007411B4" w:rsidP="0020683A">
      <w:pPr>
        <w:jc w:val="center"/>
        <w:rPr>
          <w:b/>
          <w:sz w:val="24"/>
          <w:szCs w:val="24"/>
        </w:rPr>
      </w:pPr>
    </w:p>
    <w:p w14:paraId="2F56DCC4" w14:textId="57FB7052" w:rsidR="007411B4" w:rsidRPr="007411B4" w:rsidRDefault="007411B4" w:rsidP="0020683A">
      <w:pPr>
        <w:jc w:val="center"/>
        <w:rPr>
          <w:b/>
          <w:sz w:val="24"/>
          <w:szCs w:val="24"/>
        </w:rPr>
      </w:pPr>
      <w:r w:rsidRPr="007411B4">
        <w:rPr>
          <w:b/>
          <w:sz w:val="24"/>
          <w:szCs w:val="24"/>
        </w:rPr>
        <w:t xml:space="preserve">Příkazní smlouvu (dále </w:t>
      </w:r>
      <w:r w:rsidR="005540B2">
        <w:rPr>
          <w:b/>
          <w:sz w:val="24"/>
          <w:szCs w:val="24"/>
        </w:rPr>
        <w:t>také</w:t>
      </w:r>
      <w:r w:rsidRPr="007411B4">
        <w:rPr>
          <w:b/>
          <w:sz w:val="24"/>
          <w:szCs w:val="24"/>
        </w:rPr>
        <w:t xml:space="preserve"> “smlouva“</w:t>
      </w:r>
      <w:r w:rsidR="005540B2">
        <w:rPr>
          <w:b/>
          <w:sz w:val="24"/>
          <w:szCs w:val="24"/>
        </w:rPr>
        <w:t xml:space="preserve"> nebo „Příkazní smlouva“</w:t>
      </w:r>
      <w:r w:rsidRPr="007411B4">
        <w:rPr>
          <w:b/>
          <w:sz w:val="24"/>
          <w:szCs w:val="24"/>
        </w:rPr>
        <w:t>).</w:t>
      </w:r>
    </w:p>
    <w:p w14:paraId="1ED7755A" w14:textId="77777777" w:rsidR="007411B4" w:rsidRPr="0020683A" w:rsidRDefault="007411B4" w:rsidP="0020683A">
      <w:pPr>
        <w:rPr>
          <w:sz w:val="24"/>
          <w:szCs w:val="24"/>
        </w:rPr>
      </w:pPr>
    </w:p>
    <w:p w14:paraId="3389BCCE" w14:textId="77777777" w:rsidR="002C0D58" w:rsidRPr="0020683A" w:rsidRDefault="002C0D58" w:rsidP="0020683A">
      <w:pPr>
        <w:pStyle w:val="RLlneksmlouvy"/>
        <w:numPr>
          <w:ilvl w:val="0"/>
          <w:numId w:val="1"/>
        </w:numPr>
        <w:spacing w:before="0" w:after="0" w:line="240" w:lineRule="auto"/>
        <w:ind w:left="0" w:firstLine="0"/>
        <w:rPr>
          <w:rFonts w:ascii="Times New Roman" w:hAnsi="Times New Roman"/>
          <w:sz w:val="24"/>
        </w:rPr>
      </w:pPr>
      <w:r w:rsidRPr="0020683A">
        <w:rPr>
          <w:rFonts w:ascii="Times New Roman" w:hAnsi="Times New Roman"/>
          <w:sz w:val="24"/>
        </w:rPr>
        <w:lastRenderedPageBreak/>
        <w:t>ÚVODNÍ USTANOVENÍ</w:t>
      </w:r>
      <w:bookmarkEnd w:id="0"/>
    </w:p>
    <w:p w14:paraId="461D074C" w14:textId="631D0CDF" w:rsidR="002C0D58" w:rsidRPr="0020683A" w:rsidRDefault="002C0D58" w:rsidP="0020683A">
      <w:pPr>
        <w:pStyle w:val="RLTextlnkuslovan"/>
        <w:numPr>
          <w:ilvl w:val="1"/>
          <w:numId w:val="1"/>
        </w:numPr>
        <w:spacing w:after="0" w:line="240" w:lineRule="auto"/>
        <w:ind w:left="0" w:firstLine="0"/>
        <w:rPr>
          <w:rFonts w:ascii="Times New Roman" w:hAnsi="Times New Roman"/>
          <w:sz w:val="24"/>
          <w:lang w:eastAsia="en-US"/>
        </w:rPr>
      </w:pPr>
      <w:bookmarkStart w:id="3" w:name="_Hlt446397056"/>
      <w:bookmarkStart w:id="4" w:name="_Ref446394506"/>
      <w:bookmarkEnd w:id="3"/>
      <w:r w:rsidRPr="0020683A">
        <w:rPr>
          <w:rFonts w:ascii="Times New Roman" w:hAnsi="Times New Roman"/>
          <w:sz w:val="24"/>
          <w:lang w:eastAsia="en-US"/>
        </w:rPr>
        <w:t xml:space="preserve">Záměrem Příkazce je realizovat </w:t>
      </w:r>
      <w:r w:rsidR="0066139B" w:rsidRPr="0020683A">
        <w:rPr>
          <w:rFonts w:ascii="Times New Roman" w:hAnsi="Times New Roman"/>
          <w:sz w:val="24"/>
        </w:rPr>
        <w:t xml:space="preserve">novostavbu bytového domu v ul. Nemocniční metodou Design &amp; Build na pozemku </w:t>
      </w:r>
      <w:proofErr w:type="spellStart"/>
      <w:r w:rsidR="0066139B" w:rsidRPr="0020683A">
        <w:rPr>
          <w:rFonts w:ascii="Times New Roman" w:hAnsi="Times New Roman"/>
          <w:sz w:val="24"/>
        </w:rPr>
        <w:t>p.č</w:t>
      </w:r>
      <w:proofErr w:type="spellEnd"/>
      <w:r w:rsidR="0066139B" w:rsidRPr="0020683A">
        <w:rPr>
          <w:rFonts w:ascii="Times New Roman" w:hAnsi="Times New Roman"/>
          <w:sz w:val="24"/>
        </w:rPr>
        <w:t xml:space="preserve">. 2521 v </w:t>
      </w:r>
      <w:proofErr w:type="spellStart"/>
      <w:r w:rsidR="0066139B" w:rsidRPr="0020683A">
        <w:rPr>
          <w:rFonts w:ascii="Times New Roman" w:hAnsi="Times New Roman"/>
          <w:sz w:val="24"/>
        </w:rPr>
        <w:t>k.ú</w:t>
      </w:r>
      <w:proofErr w:type="spellEnd"/>
      <w:r w:rsidR="0066139B" w:rsidRPr="0020683A">
        <w:rPr>
          <w:rFonts w:ascii="Times New Roman" w:hAnsi="Times New Roman"/>
          <w:sz w:val="24"/>
        </w:rPr>
        <w:t>. Nový Bor, obec Nový Bor. Součástí veřejné zakázky je provedení projekční a inženýrské činnosti. T</w:t>
      </w:r>
      <w:r w:rsidR="00896883" w:rsidRPr="0020683A">
        <w:rPr>
          <w:rFonts w:ascii="Times New Roman" w:hAnsi="Times New Roman"/>
          <w:sz w:val="24"/>
          <w:lang w:eastAsia="en-US"/>
        </w:rPr>
        <w:t xml:space="preserve">o </w:t>
      </w:r>
      <w:r w:rsidR="0066139B" w:rsidRPr="0020683A">
        <w:rPr>
          <w:rFonts w:ascii="Times New Roman" w:hAnsi="Times New Roman"/>
          <w:sz w:val="24"/>
          <w:lang w:eastAsia="en-US"/>
        </w:rPr>
        <w:t xml:space="preserve">vše </w:t>
      </w:r>
      <w:r w:rsidR="00896883" w:rsidRPr="0020683A">
        <w:rPr>
          <w:rFonts w:ascii="Times New Roman" w:hAnsi="Times New Roman"/>
          <w:sz w:val="24"/>
          <w:lang w:eastAsia="en-US"/>
        </w:rPr>
        <w:t>na základě zadávacího řízení s názvem „</w:t>
      </w:r>
      <w:r w:rsidR="00377509" w:rsidRPr="0020683A">
        <w:rPr>
          <w:rFonts w:ascii="Times New Roman" w:hAnsi="Times New Roman"/>
          <w:sz w:val="24"/>
        </w:rPr>
        <w:t>Stavba bytového domu v ul. Nemocniční, Nový Bor, metodou Design &amp; Build</w:t>
      </w:r>
      <w:r w:rsidR="00896883" w:rsidRPr="0020683A">
        <w:rPr>
          <w:rFonts w:ascii="Times New Roman" w:hAnsi="Times New Roman"/>
          <w:sz w:val="24"/>
          <w:lang w:eastAsia="en-US"/>
        </w:rPr>
        <w:t>“</w:t>
      </w:r>
      <w:r w:rsidR="005540B2" w:rsidRPr="005540B2">
        <w:rPr>
          <w:rFonts w:ascii="Times New Roman" w:hAnsi="Times New Roman"/>
          <w:sz w:val="24"/>
        </w:rPr>
        <w:t xml:space="preserve"> </w:t>
      </w:r>
      <w:r w:rsidR="005540B2" w:rsidRPr="0020683A">
        <w:rPr>
          <w:rFonts w:ascii="Times New Roman" w:hAnsi="Times New Roman"/>
          <w:sz w:val="24"/>
        </w:rPr>
        <w:t>(dále jen „</w:t>
      </w:r>
      <w:r w:rsidR="005540B2" w:rsidRPr="0020683A">
        <w:rPr>
          <w:rFonts w:ascii="Times New Roman" w:hAnsi="Times New Roman"/>
          <w:b/>
          <w:sz w:val="24"/>
        </w:rPr>
        <w:t>Stavba</w:t>
      </w:r>
      <w:r w:rsidR="005540B2" w:rsidRPr="0020683A">
        <w:rPr>
          <w:rFonts w:ascii="Times New Roman" w:hAnsi="Times New Roman"/>
          <w:sz w:val="24"/>
        </w:rPr>
        <w:t>“)</w:t>
      </w:r>
      <w:r w:rsidR="00896883" w:rsidRPr="0020683A">
        <w:rPr>
          <w:rFonts w:ascii="Times New Roman" w:hAnsi="Times New Roman"/>
          <w:sz w:val="24"/>
          <w:lang w:eastAsia="en-US"/>
        </w:rPr>
        <w:t>, ev. č. ve Věstníku veřejných zakázek Z202</w:t>
      </w:r>
      <w:r w:rsidR="00377509" w:rsidRPr="0020683A">
        <w:rPr>
          <w:rFonts w:ascii="Times New Roman" w:hAnsi="Times New Roman"/>
          <w:sz w:val="24"/>
          <w:lang w:eastAsia="en-US"/>
        </w:rPr>
        <w:t>5</w:t>
      </w:r>
      <w:r w:rsidR="00896883" w:rsidRPr="0020683A">
        <w:rPr>
          <w:rFonts w:ascii="Times New Roman" w:hAnsi="Times New Roman"/>
          <w:sz w:val="24"/>
          <w:lang w:eastAsia="en-US"/>
        </w:rPr>
        <w:t>-0</w:t>
      </w:r>
      <w:r w:rsidR="00377509" w:rsidRPr="0020683A">
        <w:rPr>
          <w:rFonts w:ascii="Times New Roman" w:hAnsi="Times New Roman"/>
          <w:sz w:val="24"/>
          <w:lang w:eastAsia="en-US"/>
        </w:rPr>
        <w:t>53795</w:t>
      </w:r>
      <w:r w:rsidR="00F8520B">
        <w:rPr>
          <w:rFonts w:ascii="Times New Roman" w:hAnsi="Times New Roman"/>
          <w:sz w:val="24"/>
          <w:lang w:eastAsia="en-US"/>
        </w:rPr>
        <w:t xml:space="preserve"> (dále také „</w:t>
      </w:r>
      <w:r w:rsidR="00F8520B" w:rsidRPr="00F8520B">
        <w:rPr>
          <w:rFonts w:ascii="Times New Roman" w:hAnsi="Times New Roman"/>
          <w:b/>
          <w:bCs/>
          <w:sz w:val="24"/>
          <w:lang w:eastAsia="en-US"/>
        </w:rPr>
        <w:t>Veřejná zakázka</w:t>
      </w:r>
      <w:r w:rsidR="00F8520B">
        <w:rPr>
          <w:rFonts w:ascii="Times New Roman" w:hAnsi="Times New Roman"/>
          <w:sz w:val="24"/>
          <w:lang w:eastAsia="en-US"/>
        </w:rPr>
        <w:t>“)</w:t>
      </w:r>
      <w:r w:rsidR="005540B2">
        <w:rPr>
          <w:rFonts w:ascii="Times New Roman" w:hAnsi="Times New Roman"/>
          <w:sz w:val="24"/>
          <w:lang w:eastAsia="en-US"/>
        </w:rPr>
        <w:t>,</w:t>
      </w:r>
      <w:r w:rsidR="00896883" w:rsidRPr="0020683A">
        <w:rPr>
          <w:rFonts w:ascii="Times New Roman" w:hAnsi="Times New Roman"/>
          <w:sz w:val="24"/>
          <w:lang w:eastAsia="en-US"/>
        </w:rPr>
        <w:t xml:space="preserve"> </w:t>
      </w:r>
      <w:r w:rsidR="00377509" w:rsidRPr="0020683A">
        <w:rPr>
          <w:rFonts w:ascii="Times New Roman" w:hAnsi="Times New Roman"/>
          <w:sz w:val="24"/>
          <w:lang w:eastAsia="en-US"/>
        </w:rPr>
        <w:t>města Nový Bor</w:t>
      </w:r>
      <w:r w:rsidRPr="0020683A">
        <w:rPr>
          <w:rFonts w:ascii="Times New Roman" w:hAnsi="Times New Roman"/>
          <w:sz w:val="24"/>
        </w:rPr>
        <w:t xml:space="preserve"> </w:t>
      </w:r>
      <w:r w:rsidRPr="0020683A">
        <w:rPr>
          <w:rFonts w:ascii="Times New Roman" w:hAnsi="Times New Roman"/>
          <w:sz w:val="24"/>
          <w:lang w:eastAsia="en-US"/>
        </w:rPr>
        <w:t>(dále jen „</w:t>
      </w:r>
      <w:r w:rsidRPr="0020683A">
        <w:rPr>
          <w:rFonts w:ascii="Times New Roman" w:hAnsi="Times New Roman"/>
          <w:b/>
          <w:bCs/>
          <w:sz w:val="24"/>
          <w:lang w:eastAsia="en-US"/>
        </w:rPr>
        <w:t>Projekt</w:t>
      </w:r>
      <w:r w:rsidRPr="0020683A">
        <w:rPr>
          <w:rFonts w:ascii="Times New Roman" w:hAnsi="Times New Roman"/>
          <w:sz w:val="24"/>
          <w:lang w:eastAsia="en-US"/>
        </w:rPr>
        <w:t xml:space="preserve">“). </w:t>
      </w:r>
    </w:p>
    <w:p w14:paraId="62ADCDFE" w14:textId="5198C3C6" w:rsidR="002C0D58" w:rsidRPr="00F0228F" w:rsidRDefault="00137301" w:rsidP="00137301">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lang w:eastAsia="en-US"/>
        </w:rPr>
        <w:t xml:space="preserve">1.2 </w:t>
      </w:r>
      <w:r>
        <w:rPr>
          <w:rFonts w:ascii="Times New Roman" w:hAnsi="Times New Roman"/>
          <w:sz w:val="24"/>
          <w:lang w:eastAsia="en-US"/>
        </w:rPr>
        <w:tab/>
      </w:r>
      <w:r w:rsidR="002C0D58" w:rsidRPr="00F0228F">
        <w:rPr>
          <w:rFonts w:ascii="Times New Roman" w:hAnsi="Times New Roman"/>
          <w:sz w:val="24"/>
          <w:lang w:eastAsia="en-US"/>
        </w:rPr>
        <w:t xml:space="preserve">Příkazce </w:t>
      </w:r>
      <w:r w:rsidR="00896883" w:rsidRPr="00F0228F">
        <w:rPr>
          <w:rFonts w:ascii="Times New Roman" w:hAnsi="Times New Roman"/>
          <w:sz w:val="24"/>
          <w:lang w:eastAsia="en-US"/>
        </w:rPr>
        <w:t xml:space="preserve">na základě výše uvedeného zadávacího řízení </w:t>
      </w:r>
      <w:r w:rsidR="00377509" w:rsidRPr="00F0228F">
        <w:rPr>
          <w:rFonts w:ascii="Times New Roman" w:hAnsi="Times New Roman"/>
          <w:sz w:val="24"/>
          <w:lang w:eastAsia="en-US"/>
        </w:rPr>
        <w:t>uzavře</w:t>
      </w:r>
      <w:r w:rsidR="00896883" w:rsidRPr="00F0228F">
        <w:rPr>
          <w:rFonts w:ascii="Times New Roman" w:hAnsi="Times New Roman"/>
          <w:sz w:val="24"/>
          <w:lang w:eastAsia="en-US"/>
        </w:rPr>
        <w:t xml:space="preserve">l </w:t>
      </w:r>
      <w:r w:rsidR="00377509" w:rsidRPr="00F0228F">
        <w:rPr>
          <w:rFonts w:ascii="Times New Roman" w:hAnsi="Times New Roman"/>
          <w:sz w:val="24"/>
          <w:lang w:eastAsia="en-US"/>
        </w:rPr>
        <w:t>smlouvu o dílo</w:t>
      </w:r>
      <w:r w:rsidR="00992FF3" w:rsidRPr="00F0228F">
        <w:rPr>
          <w:rFonts w:ascii="Times New Roman" w:hAnsi="Times New Roman"/>
          <w:sz w:val="24"/>
          <w:lang w:eastAsia="en-US"/>
        </w:rPr>
        <w:t xml:space="preserve"> (dále jen „</w:t>
      </w:r>
      <w:r w:rsidR="00992FF3" w:rsidRPr="00F0228F">
        <w:rPr>
          <w:rFonts w:ascii="Times New Roman" w:hAnsi="Times New Roman"/>
          <w:b/>
          <w:bCs/>
          <w:sz w:val="24"/>
          <w:lang w:eastAsia="en-US"/>
        </w:rPr>
        <w:t>Smlouva</w:t>
      </w:r>
      <w:r w:rsidR="00992FF3" w:rsidRPr="00F0228F">
        <w:rPr>
          <w:rFonts w:ascii="Times New Roman" w:hAnsi="Times New Roman"/>
          <w:sz w:val="24"/>
          <w:lang w:eastAsia="en-US"/>
        </w:rPr>
        <w:t>“)</w:t>
      </w:r>
      <w:r w:rsidR="00377509" w:rsidRPr="00F0228F">
        <w:rPr>
          <w:rFonts w:ascii="Times New Roman" w:hAnsi="Times New Roman"/>
          <w:sz w:val="24"/>
          <w:lang w:eastAsia="en-US"/>
        </w:rPr>
        <w:t xml:space="preserve"> </w:t>
      </w:r>
      <w:r w:rsidR="00896883" w:rsidRPr="00F0228F">
        <w:rPr>
          <w:rFonts w:ascii="Times New Roman" w:hAnsi="Times New Roman"/>
          <w:sz w:val="24"/>
          <w:lang w:eastAsia="en-US"/>
        </w:rPr>
        <w:t>s</w:t>
      </w:r>
      <w:r w:rsidR="002C0D58" w:rsidRPr="00F0228F">
        <w:rPr>
          <w:rFonts w:ascii="Times New Roman" w:hAnsi="Times New Roman"/>
          <w:sz w:val="24"/>
          <w:lang w:eastAsia="en-US"/>
        </w:rPr>
        <w:t>e společností</w:t>
      </w:r>
      <w:r w:rsidR="002D400C" w:rsidRPr="00F0228F">
        <w:rPr>
          <w:rFonts w:ascii="Times New Roman" w:hAnsi="Times New Roman"/>
          <w:sz w:val="24"/>
        </w:rPr>
        <w:t xml:space="preserve"> </w:t>
      </w:r>
      <w:r w:rsidR="00377509" w:rsidRPr="00F0228F">
        <w:rPr>
          <w:rFonts w:ascii="Times New Roman" w:hAnsi="Times New Roman"/>
          <w:sz w:val="24"/>
        </w:rPr>
        <w:t>CL-EVANS s.r.o., se sídlem Bulharská 1557, 470 01 Česká Lípa, IČ: 26768607, zapsané u Krajského soudu v Ústí nad Labem, spis. zn. C 19685</w:t>
      </w:r>
      <w:r w:rsidR="00896883" w:rsidRPr="00F0228F">
        <w:rPr>
          <w:rFonts w:ascii="Times New Roman" w:hAnsi="Times New Roman"/>
          <w:sz w:val="24"/>
          <w:lang w:eastAsia="en-US"/>
        </w:rPr>
        <w:t xml:space="preserve"> </w:t>
      </w:r>
      <w:r w:rsidR="00992FF3" w:rsidRPr="00F0228F">
        <w:rPr>
          <w:rFonts w:ascii="Times New Roman" w:hAnsi="Times New Roman"/>
          <w:sz w:val="24"/>
          <w:lang w:eastAsia="en-US"/>
        </w:rPr>
        <w:t>(dále jen „</w:t>
      </w:r>
      <w:r w:rsidR="00992FF3" w:rsidRPr="00F0228F">
        <w:rPr>
          <w:rFonts w:ascii="Times New Roman" w:hAnsi="Times New Roman"/>
          <w:b/>
          <w:bCs/>
          <w:sz w:val="24"/>
          <w:lang w:eastAsia="en-US"/>
        </w:rPr>
        <w:t>Zhotovitel</w:t>
      </w:r>
      <w:r w:rsidR="00992FF3" w:rsidRPr="00F0228F">
        <w:rPr>
          <w:rFonts w:ascii="Times New Roman" w:hAnsi="Times New Roman"/>
          <w:sz w:val="24"/>
          <w:lang w:eastAsia="en-US"/>
        </w:rPr>
        <w:t>“)</w:t>
      </w:r>
      <w:r w:rsidR="00A84270" w:rsidRPr="00F0228F">
        <w:rPr>
          <w:rFonts w:ascii="Times New Roman" w:hAnsi="Times New Roman"/>
          <w:sz w:val="24"/>
          <w:lang w:eastAsia="en-US"/>
        </w:rPr>
        <w:t xml:space="preserve">, která je dostupná na </w:t>
      </w:r>
      <w:hyperlink r:id="rId8" w:history="1">
        <w:r w:rsidR="00F0228F" w:rsidRPr="00F0228F">
          <w:rPr>
            <w:rStyle w:val="Hypertextovodkaz"/>
            <w:rFonts w:ascii="Times New Roman" w:hAnsi="Times New Roman"/>
            <w:sz w:val="24"/>
            <w:lang w:eastAsia="en-US"/>
          </w:rPr>
          <w:t>https://smlouvy.gov.cz/smlouva/36524777</w:t>
        </w:r>
      </w:hyperlink>
      <w:r w:rsidR="00992FF3" w:rsidRPr="00F0228F">
        <w:rPr>
          <w:rFonts w:ascii="Times New Roman" w:hAnsi="Times New Roman"/>
          <w:sz w:val="24"/>
          <w:lang w:eastAsia="en-US"/>
        </w:rPr>
        <w:t>.</w:t>
      </w:r>
    </w:p>
    <w:p w14:paraId="16397AE5" w14:textId="4E1CF847" w:rsidR="002C0D58" w:rsidRPr="0020683A" w:rsidRDefault="00137301" w:rsidP="00137301">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lang w:eastAsia="en-US"/>
        </w:rPr>
        <w:t>1.3</w:t>
      </w:r>
      <w:r>
        <w:rPr>
          <w:rFonts w:ascii="Times New Roman" w:hAnsi="Times New Roman"/>
          <w:sz w:val="24"/>
          <w:lang w:eastAsia="en-US"/>
        </w:rPr>
        <w:tab/>
      </w:r>
      <w:r w:rsidR="00A76BCA" w:rsidRPr="0020683A">
        <w:rPr>
          <w:rFonts w:ascii="Times New Roman" w:hAnsi="Times New Roman"/>
          <w:sz w:val="24"/>
          <w:lang w:eastAsia="en-US"/>
        </w:rPr>
        <w:t xml:space="preserve">Předmětem této smlouvy je úplatné </w:t>
      </w:r>
      <w:r w:rsidR="00E22CDA">
        <w:rPr>
          <w:rFonts w:ascii="Times New Roman" w:hAnsi="Times New Roman"/>
          <w:sz w:val="24"/>
          <w:lang w:eastAsia="en-US"/>
        </w:rPr>
        <w:t>obstarání</w:t>
      </w:r>
      <w:r w:rsidR="00A76BCA" w:rsidRPr="0020683A">
        <w:rPr>
          <w:rFonts w:ascii="Times New Roman" w:hAnsi="Times New Roman"/>
          <w:sz w:val="24"/>
          <w:lang w:eastAsia="en-US"/>
        </w:rPr>
        <w:t xml:space="preserve"> níže specifikované záležitosti </w:t>
      </w:r>
      <w:r w:rsidR="005540B2">
        <w:rPr>
          <w:rFonts w:ascii="Times New Roman" w:hAnsi="Times New Roman"/>
          <w:sz w:val="24"/>
          <w:lang w:eastAsia="en-US"/>
        </w:rPr>
        <w:t>P</w:t>
      </w:r>
      <w:r w:rsidR="00A76BCA" w:rsidRPr="0020683A">
        <w:rPr>
          <w:rFonts w:ascii="Times New Roman" w:hAnsi="Times New Roman"/>
          <w:sz w:val="24"/>
          <w:lang w:eastAsia="en-US"/>
        </w:rPr>
        <w:t xml:space="preserve">říkazce </w:t>
      </w:r>
      <w:r w:rsidR="005540B2">
        <w:rPr>
          <w:rFonts w:ascii="Times New Roman" w:hAnsi="Times New Roman"/>
          <w:sz w:val="24"/>
          <w:lang w:eastAsia="en-US"/>
        </w:rPr>
        <w:t>P</w:t>
      </w:r>
      <w:r w:rsidR="00A76BCA" w:rsidRPr="0020683A">
        <w:rPr>
          <w:rFonts w:ascii="Times New Roman" w:hAnsi="Times New Roman"/>
          <w:sz w:val="24"/>
          <w:lang w:eastAsia="en-US"/>
        </w:rPr>
        <w:t xml:space="preserve">říkazníkem na účet </w:t>
      </w:r>
      <w:r w:rsidR="005540B2">
        <w:rPr>
          <w:rFonts w:ascii="Times New Roman" w:hAnsi="Times New Roman"/>
          <w:sz w:val="24"/>
          <w:lang w:eastAsia="en-US"/>
        </w:rPr>
        <w:t>P</w:t>
      </w:r>
      <w:r w:rsidR="00A76BCA" w:rsidRPr="0020683A">
        <w:rPr>
          <w:rFonts w:ascii="Times New Roman" w:hAnsi="Times New Roman"/>
          <w:sz w:val="24"/>
          <w:lang w:eastAsia="en-US"/>
        </w:rPr>
        <w:t xml:space="preserve">říkazce, a to uskutečněním následujících činností či právních úkonů jménem a na účet </w:t>
      </w:r>
      <w:r w:rsidR="005540B2">
        <w:rPr>
          <w:rFonts w:ascii="Times New Roman" w:hAnsi="Times New Roman"/>
          <w:sz w:val="24"/>
          <w:lang w:eastAsia="en-US"/>
        </w:rPr>
        <w:t>P</w:t>
      </w:r>
      <w:r w:rsidR="00A76BCA" w:rsidRPr="0020683A">
        <w:rPr>
          <w:rFonts w:ascii="Times New Roman" w:hAnsi="Times New Roman"/>
          <w:sz w:val="24"/>
          <w:lang w:eastAsia="en-US"/>
        </w:rPr>
        <w:t>říkazce</w:t>
      </w:r>
      <w:r w:rsidR="005540B2">
        <w:rPr>
          <w:rFonts w:ascii="Times New Roman" w:hAnsi="Times New Roman"/>
          <w:sz w:val="24"/>
          <w:lang w:eastAsia="en-US"/>
        </w:rPr>
        <w:t>,</w:t>
      </w:r>
      <w:r w:rsidR="00A76BCA" w:rsidRPr="0020683A">
        <w:rPr>
          <w:rFonts w:ascii="Times New Roman" w:hAnsi="Times New Roman"/>
          <w:sz w:val="24"/>
          <w:lang w:eastAsia="en-US"/>
        </w:rPr>
        <w:t xml:space="preserve"> za</w:t>
      </w:r>
      <w:r w:rsidR="002C0D58" w:rsidRPr="0020683A">
        <w:rPr>
          <w:rFonts w:ascii="Times New Roman" w:hAnsi="Times New Roman"/>
          <w:sz w:val="24"/>
          <w:lang w:eastAsia="en-US"/>
        </w:rPr>
        <w:t xml:space="preserve"> účel</w:t>
      </w:r>
      <w:r w:rsidR="00A76BCA" w:rsidRPr="0020683A">
        <w:rPr>
          <w:rFonts w:ascii="Times New Roman" w:hAnsi="Times New Roman"/>
          <w:sz w:val="24"/>
          <w:lang w:eastAsia="en-US"/>
        </w:rPr>
        <w:t>em</w:t>
      </w:r>
      <w:r w:rsidR="002C0D58" w:rsidRPr="0020683A">
        <w:rPr>
          <w:rFonts w:ascii="Times New Roman" w:hAnsi="Times New Roman"/>
          <w:sz w:val="24"/>
          <w:lang w:eastAsia="en-US"/>
        </w:rPr>
        <w:t xml:space="preserve"> realizace Projektu </w:t>
      </w:r>
      <w:r w:rsidR="003419CB" w:rsidRPr="0020683A">
        <w:rPr>
          <w:rFonts w:ascii="Times New Roman" w:hAnsi="Times New Roman"/>
          <w:sz w:val="24"/>
          <w:lang w:eastAsia="en-US"/>
        </w:rPr>
        <w:t xml:space="preserve">(dále jen </w:t>
      </w:r>
      <w:r w:rsidR="00A76BCA" w:rsidRPr="0020683A">
        <w:rPr>
          <w:rFonts w:ascii="Times New Roman" w:hAnsi="Times New Roman"/>
          <w:sz w:val="24"/>
          <w:lang w:eastAsia="en-US"/>
        </w:rPr>
        <w:t>„</w:t>
      </w:r>
      <w:r w:rsidR="00A76BCA" w:rsidRPr="00E22CDA">
        <w:rPr>
          <w:rFonts w:ascii="Times New Roman" w:hAnsi="Times New Roman"/>
          <w:b/>
          <w:bCs/>
          <w:sz w:val="24"/>
          <w:lang w:eastAsia="en-US"/>
        </w:rPr>
        <w:t>Služby</w:t>
      </w:r>
      <w:r w:rsidR="00A76BCA" w:rsidRPr="0020683A">
        <w:rPr>
          <w:rFonts w:ascii="Times New Roman" w:hAnsi="Times New Roman"/>
          <w:sz w:val="24"/>
          <w:lang w:eastAsia="en-US"/>
        </w:rPr>
        <w:t xml:space="preserve">“ nebo </w:t>
      </w:r>
      <w:r w:rsidR="003419CB" w:rsidRPr="0020683A">
        <w:rPr>
          <w:rFonts w:ascii="Times New Roman" w:hAnsi="Times New Roman"/>
          <w:sz w:val="24"/>
          <w:lang w:eastAsia="en-US"/>
        </w:rPr>
        <w:t>„</w:t>
      </w:r>
      <w:r w:rsidR="003419CB" w:rsidRPr="00E22CDA">
        <w:rPr>
          <w:rFonts w:ascii="Times New Roman" w:hAnsi="Times New Roman"/>
          <w:b/>
          <w:bCs/>
          <w:sz w:val="24"/>
          <w:lang w:eastAsia="en-US"/>
        </w:rPr>
        <w:t>Výkon Služeb</w:t>
      </w:r>
      <w:r w:rsidR="003419CB" w:rsidRPr="0020683A">
        <w:rPr>
          <w:rFonts w:ascii="Times New Roman" w:hAnsi="Times New Roman"/>
          <w:sz w:val="24"/>
          <w:lang w:eastAsia="en-US"/>
        </w:rPr>
        <w:t>“)</w:t>
      </w:r>
      <w:r w:rsidR="002C0D58" w:rsidRPr="0020683A">
        <w:rPr>
          <w:rFonts w:ascii="Times New Roman" w:hAnsi="Times New Roman"/>
          <w:sz w:val="24"/>
          <w:lang w:eastAsia="en-US"/>
        </w:rPr>
        <w:t>:</w:t>
      </w:r>
    </w:p>
    <w:p w14:paraId="29E3EA22" w14:textId="77777777" w:rsidR="00590C8D" w:rsidRPr="00590C8D" w:rsidRDefault="00590C8D" w:rsidP="0020683A">
      <w:pPr>
        <w:pStyle w:val="RLTextlnkuslovan"/>
        <w:numPr>
          <w:ilvl w:val="0"/>
          <w:numId w:val="27"/>
        </w:numPr>
        <w:spacing w:after="0" w:line="240" w:lineRule="auto"/>
        <w:ind w:left="0" w:firstLine="0"/>
        <w:rPr>
          <w:rFonts w:ascii="Times New Roman" w:hAnsi="Times New Roman"/>
          <w:sz w:val="24"/>
          <w:lang w:eastAsia="en-US"/>
        </w:rPr>
      </w:pPr>
      <w:r w:rsidRPr="00590C8D">
        <w:rPr>
          <w:rFonts w:ascii="Times New Roman" w:hAnsi="Times New Roman"/>
          <w:sz w:val="24"/>
          <w:lang w:eastAsia="en-US"/>
        </w:rPr>
        <w:t xml:space="preserve">Činnosti </w:t>
      </w:r>
      <w:r w:rsidRPr="00590C8D">
        <w:rPr>
          <w:rFonts w:ascii="Times New Roman" w:hAnsi="Times New Roman"/>
          <w:b/>
          <w:bCs/>
          <w:sz w:val="24"/>
          <w:lang w:eastAsia="en-US"/>
        </w:rPr>
        <w:t>při realizaci Stavby</w:t>
      </w:r>
    </w:p>
    <w:p w14:paraId="565E0F23" w14:textId="77777777" w:rsidR="00590C8D" w:rsidRPr="00590C8D" w:rsidRDefault="00590C8D" w:rsidP="00137301">
      <w:pPr>
        <w:pStyle w:val="RLTextlnkuslovan"/>
        <w:numPr>
          <w:ilvl w:val="0"/>
          <w:numId w:val="27"/>
        </w:numPr>
        <w:spacing w:after="0" w:line="240" w:lineRule="auto"/>
        <w:ind w:left="0" w:firstLine="0"/>
        <w:rPr>
          <w:rFonts w:ascii="Times New Roman" w:hAnsi="Times New Roman"/>
          <w:sz w:val="24"/>
          <w:lang w:eastAsia="en-US"/>
        </w:rPr>
      </w:pPr>
      <w:r w:rsidRPr="00590C8D">
        <w:rPr>
          <w:rFonts w:ascii="Times New Roman" w:hAnsi="Times New Roman"/>
          <w:sz w:val="24"/>
          <w:lang w:eastAsia="en-US"/>
        </w:rPr>
        <w:t xml:space="preserve">Činnosti </w:t>
      </w:r>
      <w:r w:rsidRPr="00590C8D">
        <w:rPr>
          <w:rFonts w:ascii="Times New Roman" w:hAnsi="Times New Roman"/>
          <w:b/>
          <w:bCs/>
          <w:sz w:val="24"/>
          <w:lang w:eastAsia="en-US"/>
        </w:rPr>
        <w:t>po dokončení realizace Stavby</w:t>
      </w:r>
    </w:p>
    <w:p w14:paraId="69C86E76" w14:textId="69DC0B5B" w:rsidR="00590C8D" w:rsidRPr="00590C8D" w:rsidRDefault="00590C8D" w:rsidP="00137301">
      <w:pPr>
        <w:pStyle w:val="RLTextlnkuslovan"/>
        <w:numPr>
          <w:ilvl w:val="0"/>
          <w:numId w:val="27"/>
        </w:numPr>
        <w:spacing w:after="0" w:line="240" w:lineRule="auto"/>
        <w:ind w:left="0" w:firstLine="0"/>
        <w:rPr>
          <w:rFonts w:ascii="Times New Roman" w:hAnsi="Times New Roman"/>
          <w:sz w:val="24"/>
          <w:lang w:eastAsia="en-US"/>
        </w:rPr>
      </w:pPr>
      <w:r w:rsidRPr="00590C8D">
        <w:rPr>
          <w:rFonts w:ascii="Times New Roman" w:hAnsi="Times New Roman"/>
          <w:b/>
          <w:bCs/>
          <w:sz w:val="24"/>
          <w:lang w:eastAsia="en-US"/>
        </w:rPr>
        <w:t>Přítomnost realizačního týmu</w:t>
      </w:r>
      <w:r w:rsidRPr="00590C8D">
        <w:rPr>
          <w:rFonts w:ascii="Times New Roman" w:hAnsi="Times New Roman"/>
          <w:sz w:val="24"/>
          <w:lang w:eastAsia="en-US"/>
        </w:rPr>
        <w:t xml:space="preserve"> při realizaci </w:t>
      </w:r>
      <w:r w:rsidR="00184F2A">
        <w:rPr>
          <w:rFonts w:ascii="Times New Roman" w:hAnsi="Times New Roman"/>
          <w:sz w:val="24"/>
          <w:lang w:eastAsia="en-US"/>
        </w:rPr>
        <w:t>S</w:t>
      </w:r>
      <w:r w:rsidRPr="00590C8D">
        <w:rPr>
          <w:rFonts w:ascii="Times New Roman" w:hAnsi="Times New Roman"/>
          <w:sz w:val="24"/>
          <w:lang w:eastAsia="en-US"/>
        </w:rPr>
        <w:t>tavby</w:t>
      </w:r>
    </w:p>
    <w:p w14:paraId="16601339" w14:textId="139AE1A9" w:rsidR="00F8520B" w:rsidRPr="00C0667F" w:rsidRDefault="00F8520B" w:rsidP="00137301">
      <w:pPr>
        <w:pStyle w:val="RLTextlnkuslovan"/>
        <w:numPr>
          <w:ilvl w:val="1"/>
          <w:numId w:val="61"/>
        </w:numPr>
        <w:spacing w:after="0" w:line="240" w:lineRule="auto"/>
        <w:ind w:left="0" w:firstLine="0"/>
        <w:rPr>
          <w:rFonts w:ascii="Times New Roman" w:hAnsi="Times New Roman"/>
          <w:sz w:val="24"/>
          <w:lang w:eastAsia="en-US"/>
        </w:rPr>
      </w:pPr>
      <w:r>
        <w:rPr>
          <w:rFonts w:ascii="Times New Roman" w:hAnsi="Times New Roman"/>
          <w:sz w:val="24"/>
          <w:lang w:eastAsia="en-US"/>
        </w:rPr>
        <w:t>Výkon Služeb podle</w:t>
      </w:r>
      <w:r w:rsidRPr="0020683A">
        <w:rPr>
          <w:rFonts w:ascii="Times New Roman" w:hAnsi="Times New Roman"/>
          <w:sz w:val="24"/>
          <w:lang w:eastAsia="en-US"/>
        </w:rPr>
        <w:t xml:space="preserve"> této Příkazní smlouvy je </w:t>
      </w:r>
      <w:r>
        <w:rPr>
          <w:rFonts w:ascii="Times New Roman" w:hAnsi="Times New Roman"/>
          <w:sz w:val="24"/>
          <w:lang w:eastAsia="en-US"/>
        </w:rPr>
        <w:t>povinnost</w:t>
      </w:r>
      <w:r w:rsidRPr="0020683A">
        <w:rPr>
          <w:rFonts w:ascii="Times New Roman" w:hAnsi="Times New Roman"/>
          <w:sz w:val="24"/>
          <w:lang w:eastAsia="en-US"/>
        </w:rPr>
        <w:t xml:space="preserve"> Příkazníka poskytovat Příkazci osobně, nebo </w:t>
      </w:r>
      <w:r w:rsidRPr="00C0667F">
        <w:rPr>
          <w:rFonts w:ascii="Times New Roman" w:hAnsi="Times New Roman"/>
          <w:sz w:val="24"/>
          <w:lang w:eastAsia="en-US"/>
        </w:rPr>
        <w:t>prostřednictvím svých zaměstnanců a smluvních partnerů, v rolích:</w:t>
      </w:r>
    </w:p>
    <w:p w14:paraId="46CE3E3A" w14:textId="26F976E7" w:rsidR="00F8520B" w:rsidRPr="00C0667F" w:rsidRDefault="00F8520B" w:rsidP="00137301">
      <w:pPr>
        <w:pStyle w:val="RLTextlnkuslovan"/>
        <w:numPr>
          <w:ilvl w:val="2"/>
          <w:numId w:val="61"/>
        </w:numPr>
        <w:spacing w:after="0" w:line="240" w:lineRule="auto"/>
        <w:ind w:left="0" w:firstLine="0"/>
        <w:rPr>
          <w:rFonts w:ascii="Times New Roman" w:hAnsi="Times New Roman"/>
          <w:sz w:val="24"/>
          <w:lang w:eastAsia="en-US"/>
        </w:rPr>
      </w:pPr>
      <w:r w:rsidRPr="00C0667F">
        <w:rPr>
          <w:rFonts w:ascii="Times New Roman" w:hAnsi="Times New Roman"/>
          <w:sz w:val="24"/>
          <w:lang w:eastAsia="en-US"/>
        </w:rPr>
        <w:t>Technický dozor,</w:t>
      </w:r>
      <w:r w:rsidR="001135C1" w:rsidRPr="00C0667F">
        <w:rPr>
          <w:rFonts w:ascii="Times New Roman" w:hAnsi="Times New Roman"/>
          <w:sz w:val="24"/>
          <w:lang w:eastAsia="en-US"/>
        </w:rPr>
        <w:t xml:space="preserve"> </w:t>
      </w:r>
    </w:p>
    <w:p w14:paraId="42C90597" w14:textId="77777777" w:rsidR="00F8520B" w:rsidRPr="00C0667F" w:rsidRDefault="00F8520B" w:rsidP="00137301">
      <w:pPr>
        <w:pStyle w:val="RLTextlnkuslovan"/>
        <w:numPr>
          <w:ilvl w:val="2"/>
          <w:numId w:val="61"/>
        </w:numPr>
        <w:spacing w:after="0" w:line="240" w:lineRule="auto"/>
        <w:ind w:left="0" w:firstLine="0"/>
        <w:rPr>
          <w:rFonts w:ascii="Times New Roman" w:hAnsi="Times New Roman"/>
          <w:sz w:val="24"/>
          <w:lang w:eastAsia="en-US"/>
        </w:rPr>
      </w:pPr>
      <w:r w:rsidRPr="00C0667F">
        <w:rPr>
          <w:rFonts w:ascii="Times New Roman" w:hAnsi="Times New Roman"/>
          <w:sz w:val="24"/>
          <w:lang w:eastAsia="en-US"/>
        </w:rPr>
        <w:t>Osoba odpovědná za BOZP,</w:t>
      </w:r>
    </w:p>
    <w:p w14:paraId="34E85B48" w14:textId="77777777" w:rsidR="00F8520B" w:rsidRPr="00C0667F" w:rsidRDefault="00F8520B" w:rsidP="00137301">
      <w:pPr>
        <w:pStyle w:val="RLTextlnkuslovan"/>
        <w:numPr>
          <w:ilvl w:val="2"/>
          <w:numId w:val="61"/>
        </w:numPr>
        <w:spacing w:after="0" w:line="240" w:lineRule="auto"/>
        <w:ind w:left="0" w:firstLine="0"/>
        <w:rPr>
          <w:rFonts w:ascii="Times New Roman" w:hAnsi="Times New Roman"/>
          <w:sz w:val="24"/>
          <w:lang w:eastAsia="en-US"/>
        </w:rPr>
      </w:pPr>
      <w:r w:rsidRPr="00C0667F">
        <w:rPr>
          <w:rFonts w:ascii="Times New Roman" w:hAnsi="Times New Roman"/>
          <w:sz w:val="24"/>
          <w:lang w:eastAsia="en-US"/>
        </w:rPr>
        <w:t>Právní specialista</w:t>
      </w:r>
    </w:p>
    <w:p w14:paraId="5102A26F" w14:textId="1A23BE74" w:rsidR="00F8520B" w:rsidRPr="0020683A" w:rsidRDefault="00F8520B" w:rsidP="00137301">
      <w:pPr>
        <w:pStyle w:val="RLTextlnkuslovan"/>
        <w:numPr>
          <w:ilvl w:val="2"/>
          <w:numId w:val="61"/>
        </w:numPr>
        <w:spacing w:after="0" w:line="240" w:lineRule="auto"/>
        <w:ind w:left="0" w:firstLine="0"/>
        <w:rPr>
          <w:rFonts w:ascii="Times New Roman" w:hAnsi="Times New Roman"/>
          <w:sz w:val="24"/>
          <w:lang w:eastAsia="en-US"/>
        </w:rPr>
      </w:pPr>
      <w:r w:rsidRPr="00C0667F">
        <w:rPr>
          <w:rFonts w:ascii="Times New Roman" w:hAnsi="Times New Roman"/>
          <w:sz w:val="24"/>
          <w:lang w:eastAsia="en-US"/>
        </w:rPr>
        <w:t xml:space="preserve">a případných dalších </w:t>
      </w:r>
      <w:r w:rsidRPr="0020683A">
        <w:rPr>
          <w:rFonts w:ascii="Times New Roman" w:hAnsi="Times New Roman"/>
          <w:sz w:val="24"/>
          <w:lang w:eastAsia="en-US"/>
        </w:rPr>
        <w:t xml:space="preserve">rolích dle aktuální potřeby </w:t>
      </w:r>
      <w:r w:rsidR="00184F2A">
        <w:rPr>
          <w:rFonts w:ascii="Times New Roman" w:hAnsi="Times New Roman"/>
          <w:sz w:val="24"/>
          <w:lang w:eastAsia="en-US"/>
        </w:rPr>
        <w:t>P</w:t>
      </w:r>
      <w:r w:rsidRPr="0020683A">
        <w:rPr>
          <w:rFonts w:ascii="Times New Roman" w:hAnsi="Times New Roman"/>
          <w:sz w:val="24"/>
          <w:lang w:eastAsia="en-US"/>
        </w:rPr>
        <w:t>rojektu</w:t>
      </w:r>
    </w:p>
    <w:p w14:paraId="6D1E6EE3" w14:textId="77777777" w:rsidR="00F8520B" w:rsidRPr="0020683A" w:rsidRDefault="00F8520B" w:rsidP="00F8520B">
      <w:pPr>
        <w:pStyle w:val="RLTextlnkuslovan"/>
        <w:tabs>
          <w:tab w:val="clear" w:pos="1474"/>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(dále společně jen „</w:t>
      </w:r>
      <w:r w:rsidRPr="0020683A">
        <w:rPr>
          <w:rFonts w:ascii="Times New Roman" w:hAnsi="Times New Roman"/>
          <w:b/>
          <w:sz w:val="24"/>
          <w:lang w:eastAsia="en-US"/>
        </w:rPr>
        <w:t>Realizační tým</w:t>
      </w:r>
      <w:r w:rsidRPr="0020683A">
        <w:rPr>
          <w:rFonts w:ascii="Times New Roman" w:hAnsi="Times New Roman"/>
          <w:sz w:val="24"/>
          <w:lang w:eastAsia="en-US"/>
        </w:rPr>
        <w:t>“).</w:t>
      </w:r>
    </w:p>
    <w:p w14:paraId="79D7AC15" w14:textId="4390F041" w:rsidR="003310F5" w:rsidRDefault="003310F5" w:rsidP="0020683A">
      <w:pPr>
        <w:pStyle w:val="RLTextlnkuslovan"/>
        <w:tabs>
          <w:tab w:val="clear" w:pos="1474"/>
        </w:tabs>
        <w:spacing w:after="0" w:line="240" w:lineRule="auto"/>
        <w:ind w:left="0" w:firstLine="0"/>
        <w:rPr>
          <w:rFonts w:ascii="Times New Roman" w:hAnsi="Times New Roman"/>
          <w:sz w:val="24"/>
          <w:lang w:eastAsia="en-US"/>
        </w:rPr>
      </w:pPr>
    </w:p>
    <w:p w14:paraId="55202131" w14:textId="77777777" w:rsidR="0020683A" w:rsidRPr="0020683A" w:rsidRDefault="0020683A" w:rsidP="0020683A">
      <w:pPr>
        <w:pStyle w:val="RLTextlnkuslovan"/>
        <w:tabs>
          <w:tab w:val="clear" w:pos="1474"/>
        </w:tabs>
        <w:spacing w:after="0" w:line="240" w:lineRule="auto"/>
        <w:ind w:left="0" w:firstLine="0"/>
        <w:rPr>
          <w:rFonts w:ascii="Times New Roman" w:hAnsi="Times New Roman"/>
          <w:sz w:val="24"/>
          <w:lang w:eastAsia="en-US"/>
        </w:rPr>
      </w:pPr>
    </w:p>
    <w:p w14:paraId="1276C789" w14:textId="77777777" w:rsidR="002C0D58" w:rsidRPr="0020683A" w:rsidRDefault="002C0D58" w:rsidP="00137301">
      <w:pPr>
        <w:pStyle w:val="RLlneksmlouvy"/>
        <w:numPr>
          <w:ilvl w:val="0"/>
          <w:numId w:val="61"/>
        </w:numPr>
        <w:spacing w:before="0" w:after="0" w:line="240" w:lineRule="auto"/>
        <w:ind w:left="0" w:firstLine="0"/>
        <w:rPr>
          <w:rFonts w:ascii="Times New Roman" w:hAnsi="Times New Roman"/>
          <w:sz w:val="24"/>
        </w:rPr>
      </w:pPr>
      <w:bookmarkStart w:id="5" w:name="_Ref327792419"/>
      <w:r w:rsidRPr="0020683A">
        <w:rPr>
          <w:rFonts w:ascii="Times New Roman" w:hAnsi="Times New Roman"/>
          <w:sz w:val="24"/>
        </w:rPr>
        <w:t>ÚČEL PŘÍKAZNÍ SMLOUVY</w:t>
      </w:r>
    </w:p>
    <w:p w14:paraId="33CC94DB" w14:textId="591D0653" w:rsidR="0020683A" w:rsidRDefault="0095484F" w:rsidP="0095484F">
      <w:pPr>
        <w:pStyle w:val="RLTextlnkuslovan"/>
        <w:numPr>
          <w:ilvl w:val="1"/>
          <w:numId w:val="62"/>
        </w:numPr>
        <w:spacing w:after="0" w:line="240" w:lineRule="auto"/>
        <w:rPr>
          <w:rFonts w:ascii="Times New Roman" w:hAnsi="Times New Roman"/>
          <w:sz w:val="24"/>
        </w:rPr>
      </w:pPr>
      <w:r>
        <w:rPr>
          <w:rFonts w:ascii="Times New Roman" w:hAnsi="Times New Roman"/>
          <w:sz w:val="24"/>
          <w:lang w:eastAsia="en-US"/>
        </w:rPr>
        <w:t xml:space="preserve">      </w:t>
      </w:r>
      <w:r w:rsidR="002C0D58" w:rsidRPr="0020683A">
        <w:rPr>
          <w:rFonts w:ascii="Times New Roman" w:hAnsi="Times New Roman"/>
          <w:sz w:val="24"/>
          <w:lang w:eastAsia="en-US"/>
        </w:rPr>
        <w:t xml:space="preserve">Účelem této Příkazní smlouvy je </w:t>
      </w:r>
      <w:r w:rsidR="007E45F2" w:rsidRPr="0020683A">
        <w:rPr>
          <w:rFonts w:ascii="Times New Roman" w:hAnsi="Times New Roman"/>
          <w:sz w:val="24"/>
          <w:lang w:eastAsia="en-US"/>
        </w:rPr>
        <w:t xml:space="preserve">zajištění řádného plnění </w:t>
      </w:r>
      <w:r w:rsidR="00184F2A">
        <w:rPr>
          <w:rFonts w:ascii="Times New Roman" w:hAnsi="Times New Roman"/>
          <w:sz w:val="24"/>
          <w:lang w:eastAsia="en-US"/>
        </w:rPr>
        <w:t xml:space="preserve">a </w:t>
      </w:r>
      <w:r w:rsidR="00E22CDA">
        <w:rPr>
          <w:rFonts w:ascii="Times New Roman" w:hAnsi="Times New Roman"/>
          <w:sz w:val="24"/>
          <w:lang w:eastAsia="en-US"/>
        </w:rPr>
        <w:t xml:space="preserve">včasného </w:t>
      </w:r>
      <w:r w:rsidR="00184F2A">
        <w:rPr>
          <w:rFonts w:ascii="Times New Roman" w:hAnsi="Times New Roman"/>
          <w:sz w:val="24"/>
          <w:lang w:eastAsia="en-US"/>
        </w:rPr>
        <w:t xml:space="preserve">splnění </w:t>
      </w:r>
      <w:r w:rsidR="00377509" w:rsidRPr="0020683A">
        <w:rPr>
          <w:rFonts w:ascii="Times New Roman" w:hAnsi="Times New Roman"/>
          <w:sz w:val="24"/>
          <w:lang w:eastAsia="en-US"/>
        </w:rPr>
        <w:t>S</w:t>
      </w:r>
      <w:r w:rsidR="007E45F2" w:rsidRPr="0020683A">
        <w:rPr>
          <w:rFonts w:ascii="Times New Roman" w:hAnsi="Times New Roman"/>
          <w:sz w:val="24"/>
          <w:lang w:eastAsia="en-US"/>
        </w:rPr>
        <w:t>mlouvy</w:t>
      </w:r>
      <w:r w:rsidR="002C0D58" w:rsidRPr="0020683A">
        <w:rPr>
          <w:rFonts w:ascii="Times New Roman" w:hAnsi="Times New Roman"/>
          <w:sz w:val="24"/>
        </w:rPr>
        <w:t>.</w:t>
      </w:r>
      <w:r w:rsidR="007E45F2" w:rsidRPr="0020683A">
        <w:rPr>
          <w:rFonts w:ascii="Times New Roman" w:hAnsi="Times New Roman"/>
          <w:sz w:val="24"/>
        </w:rPr>
        <w:t xml:space="preserve"> </w:t>
      </w:r>
    </w:p>
    <w:bookmarkEnd w:id="4"/>
    <w:bookmarkEnd w:id="5"/>
    <w:p w14:paraId="57CC51AE" w14:textId="77777777" w:rsidR="002567B6" w:rsidRDefault="002567B6" w:rsidP="002567B6">
      <w:pPr>
        <w:pStyle w:val="RLTextlnkuslovan"/>
        <w:tabs>
          <w:tab w:val="clear" w:pos="1474"/>
        </w:tabs>
        <w:spacing w:after="0" w:line="240" w:lineRule="auto"/>
        <w:ind w:left="0" w:firstLine="0"/>
        <w:rPr>
          <w:rFonts w:ascii="Times New Roman" w:hAnsi="Times New Roman"/>
          <w:sz w:val="24"/>
          <w:lang w:eastAsia="en-US"/>
        </w:rPr>
      </w:pPr>
    </w:p>
    <w:p w14:paraId="3816D104" w14:textId="77777777" w:rsidR="00F8520B" w:rsidRPr="0020683A" w:rsidRDefault="00F8520B" w:rsidP="002567B6">
      <w:pPr>
        <w:pStyle w:val="RLTextlnkuslovan"/>
        <w:tabs>
          <w:tab w:val="clear" w:pos="1474"/>
        </w:tabs>
        <w:spacing w:after="0" w:line="240" w:lineRule="auto"/>
        <w:ind w:left="0" w:firstLine="0"/>
        <w:rPr>
          <w:rFonts w:ascii="Times New Roman" w:hAnsi="Times New Roman"/>
          <w:sz w:val="24"/>
          <w:lang w:eastAsia="en-US"/>
        </w:rPr>
      </w:pPr>
    </w:p>
    <w:p w14:paraId="350A0525" w14:textId="77777777" w:rsidR="002C0D58" w:rsidRPr="0020683A" w:rsidRDefault="002C0D58" w:rsidP="0095484F">
      <w:pPr>
        <w:pStyle w:val="RLlneksmlouvy"/>
        <w:numPr>
          <w:ilvl w:val="0"/>
          <w:numId w:val="62"/>
        </w:numPr>
        <w:spacing w:before="0" w:after="0" w:line="240" w:lineRule="auto"/>
        <w:ind w:left="0" w:firstLine="0"/>
        <w:rPr>
          <w:rFonts w:ascii="Times New Roman" w:hAnsi="Times New Roman"/>
          <w:sz w:val="24"/>
        </w:rPr>
      </w:pPr>
      <w:r w:rsidRPr="0020683A">
        <w:rPr>
          <w:rFonts w:ascii="Times New Roman" w:hAnsi="Times New Roman"/>
          <w:sz w:val="24"/>
        </w:rPr>
        <w:t>PŘEDMĚT ČINNOSTI PŘÍKAZNÍKA</w:t>
      </w:r>
    </w:p>
    <w:p w14:paraId="5C74239F" w14:textId="7BAFAFE2" w:rsidR="002C0D58" w:rsidRPr="00184F2A" w:rsidRDefault="005540B2" w:rsidP="0095484F">
      <w:pPr>
        <w:pStyle w:val="RLTextlnkuslovan"/>
        <w:numPr>
          <w:ilvl w:val="1"/>
          <w:numId w:val="62"/>
        </w:numPr>
        <w:spacing w:after="0" w:line="240" w:lineRule="auto"/>
        <w:ind w:left="0" w:firstLine="0"/>
        <w:rPr>
          <w:rFonts w:ascii="Times New Roman" w:hAnsi="Times New Roman"/>
          <w:sz w:val="24"/>
          <w:lang w:eastAsia="en-US"/>
        </w:rPr>
      </w:pPr>
      <w:bookmarkStart w:id="6" w:name="_Ref488162036"/>
      <w:r>
        <w:rPr>
          <w:rFonts w:ascii="Times New Roman" w:hAnsi="Times New Roman"/>
          <w:sz w:val="24"/>
          <w:lang w:eastAsia="en-US"/>
        </w:rPr>
        <w:t>Výkon</w:t>
      </w:r>
      <w:r w:rsidR="00F8520B">
        <w:rPr>
          <w:rFonts w:ascii="Times New Roman" w:hAnsi="Times New Roman"/>
          <w:sz w:val="24"/>
          <w:lang w:eastAsia="en-US"/>
        </w:rPr>
        <w:t>em</w:t>
      </w:r>
      <w:r>
        <w:rPr>
          <w:rFonts w:ascii="Times New Roman" w:hAnsi="Times New Roman"/>
          <w:sz w:val="24"/>
          <w:lang w:eastAsia="en-US"/>
        </w:rPr>
        <w:t xml:space="preserve"> Služeb prostřednictvím Realizačního týmu je</w:t>
      </w:r>
      <w:r w:rsidR="002C0D58" w:rsidRPr="0020683A">
        <w:rPr>
          <w:rFonts w:ascii="Times New Roman" w:hAnsi="Times New Roman"/>
          <w:sz w:val="24"/>
          <w:lang w:eastAsia="en-US"/>
        </w:rPr>
        <w:t xml:space="preserve"> </w:t>
      </w:r>
      <w:r w:rsidR="00C572A3" w:rsidRPr="0020683A">
        <w:rPr>
          <w:rFonts w:ascii="Times New Roman" w:hAnsi="Times New Roman"/>
          <w:sz w:val="24"/>
          <w:lang w:eastAsia="en-US"/>
        </w:rPr>
        <w:t>provádění činnost</w:t>
      </w:r>
      <w:r w:rsidR="00F8520B">
        <w:rPr>
          <w:rFonts w:ascii="Times New Roman" w:hAnsi="Times New Roman"/>
          <w:sz w:val="24"/>
          <w:lang w:eastAsia="en-US"/>
        </w:rPr>
        <w:t>í</w:t>
      </w:r>
      <w:r w:rsidR="00C572A3" w:rsidRPr="0020683A">
        <w:rPr>
          <w:rFonts w:ascii="Times New Roman" w:hAnsi="Times New Roman"/>
          <w:sz w:val="24"/>
          <w:lang w:eastAsia="en-US"/>
        </w:rPr>
        <w:t xml:space="preserve"> </w:t>
      </w:r>
      <w:r w:rsidR="00062D34">
        <w:rPr>
          <w:rFonts w:ascii="Times New Roman" w:hAnsi="Times New Roman"/>
          <w:sz w:val="24"/>
          <w:lang w:eastAsia="en-US"/>
        </w:rPr>
        <w:t>TDS</w:t>
      </w:r>
      <w:r w:rsidR="00EC53E3">
        <w:rPr>
          <w:rFonts w:ascii="Times New Roman" w:hAnsi="Times New Roman"/>
          <w:sz w:val="24"/>
          <w:lang w:eastAsia="en-US"/>
        </w:rPr>
        <w:t>, BOZP a právní</w:t>
      </w:r>
      <w:r w:rsidR="00500926">
        <w:rPr>
          <w:rFonts w:ascii="Times New Roman" w:hAnsi="Times New Roman"/>
          <w:sz w:val="24"/>
          <w:lang w:eastAsia="en-US"/>
        </w:rPr>
        <w:t>ho speciality</w:t>
      </w:r>
      <w:r w:rsidR="00EC53E3">
        <w:rPr>
          <w:rFonts w:ascii="Times New Roman" w:hAnsi="Times New Roman"/>
          <w:sz w:val="24"/>
          <w:lang w:eastAsia="en-US"/>
        </w:rPr>
        <w:t xml:space="preserve"> při realizaci</w:t>
      </w:r>
      <w:r w:rsidR="00C572A3" w:rsidRPr="0020683A">
        <w:rPr>
          <w:rFonts w:ascii="Times New Roman" w:hAnsi="Times New Roman"/>
          <w:sz w:val="24"/>
          <w:lang w:eastAsia="en-US"/>
        </w:rPr>
        <w:t xml:space="preserve"> </w:t>
      </w:r>
      <w:r w:rsidR="00F8520B">
        <w:rPr>
          <w:rFonts w:ascii="Times New Roman" w:hAnsi="Times New Roman"/>
          <w:sz w:val="24"/>
          <w:lang w:eastAsia="en-US"/>
        </w:rPr>
        <w:t>S</w:t>
      </w:r>
      <w:r w:rsidR="00C572A3" w:rsidRPr="0020683A">
        <w:rPr>
          <w:rFonts w:ascii="Times New Roman" w:hAnsi="Times New Roman"/>
          <w:sz w:val="24"/>
          <w:lang w:eastAsia="en-US"/>
        </w:rPr>
        <w:t xml:space="preserve">tavby </w:t>
      </w:r>
      <w:r w:rsidR="00992FF3">
        <w:rPr>
          <w:rFonts w:ascii="Times New Roman" w:hAnsi="Times New Roman"/>
          <w:sz w:val="24"/>
          <w:lang w:eastAsia="en-US"/>
        </w:rPr>
        <w:t>včetně</w:t>
      </w:r>
      <w:r w:rsidR="00C572A3" w:rsidRPr="0020683A">
        <w:rPr>
          <w:rFonts w:ascii="Times New Roman" w:hAnsi="Times New Roman"/>
          <w:sz w:val="24"/>
          <w:lang w:eastAsia="en-US"/>
        </w:rPr>
        <w:t xml:space="preserve"> poskytování </w:t>
      </w:r>
      <w:proofErr w:type="spellStart"/>
      <w:r w:rsidR="002C0D58" w:rsidRPr="0020683A">
        <w:rPr>
          <w:rFonts w:ascii="Times New Roman" w:hAnsi="Times New Roman"/>
          <w:sz w:val="24"/>
          <w:lang w:eastAsia="en-US"/>
        </w:rPr>
        <w:t>technicko-ekonomického</w:t>
      </w:r>
      <w:proofErr w:type="spellEnd"/>
      <w:r w:rsidR="002C0D58" w:rsidRPr="0020683A">
        <w:rPr>
          <w:rFonts w:ascii="Times New Roman" w:hAnsi="Times New Roman"/>
          <w:sz w:val="24"/>
          <w:lang w:eastAsia="en-US"/>
        </w:rPr>
        <w:t xml:space="preserve"> poradenství</w:t>
      </w:r>
      <w:r w:rsidR="00992FF3">
        <w:rPr>
          <w:rFonts w:ascii="Times New Roman" w:hAnsi="Times New Roman"/>
          <w:sz w:val="24"/>
          <w:lang w:eastAsia="en-US"/>
        </w:rPr>
        <w:t xml:space="preserve"> i</w:t>
      </w:r>
      <w:r w:rsidR="002C0D58" w:rsidRPr="0020683A">
        <w:rPr>
          <w:rFonts w:ascii="Times New Roman" w:hAnsi="Times New Roman"/>
          <w:sz w:val="24"/>
          <w:lang w:eastAsia="en-US"/>
        </w:rPr>
        <w:t xml:space="preserve"> zastupování Příkazce při výkonu veškerých jeho práv a povinností vyplývajících mu z</w:t>
      </w:r>
      <w:r w:rsidR="002567B6">
        <w:rPr>
          <w:rFonts w:ascii="Times New Roman" w:hAnsi="Times New Roman"/>
          <w:sz w:val="24"/>
          <w:lang w:eastAsia="en-US"/>
        </w:rPr>
        <w:t>e Smlouvy</w:t>
      </w:r>
      <w:r w:rsidR="002C0D58" w:rsidRPr="002567B6">
        <w:rPr>
          <w:rFonts w:ascii="Times New Roman" w:hAnsi="Times New Roman"/>
          <w:color w:val="EE0000"/>
          <w:sz w:val="24"/>
          <w:lang w:eastAsia="en-US"/>
        </w:rPr>
        <w:t xml:space="preserve"> </w:t>
      </w:r>
      <w:r w:rsidR="002C0D58" w:rsidRPr="0020683A">
        <w:rPr>
          <w:rFonts w:ascii="Times New Roman" w:hAnsi="Times New Roman"/>
          <w:sz w:val="24"/>
          <w:lang w:eastAsia="en-US"/>
        </w:rPr>
        <w:t>identifikovan</w:t>
      </w:r>
      <w:r w:rsidR="000F277A">
        <w:rPr>
          <w:rFonts w:ascii="Times New Roman" w:hAnsi="Times New Roman"/>
          <w:sz w:val="24"/>
          <w:lang w:eastAsia="en-US"/>
        </w:rPr>
        <w:t>é</w:t>
      </w:r>
      <w:r w:rsidR="002C0D58" w:rsidRPr="0020683A">
        <w:rPr>
          <w:rFonts w:ascii="Times New Roman" w:hAnsi="Times New Roman"/>
          <w:sz w:val="24"/>
          <w:lang w:eastAsia="en-US"/>
        </w:rPr>
        <w:t xml:space="preserve"> v čl. </w:t>
      </w:r>
      <w:r w:rsidR="00932C56">
        <w:rPr>
          <w:rFonts w:ascii="Times New Roman" w:hAnsi="Times New Roman"/>
          <w:sz w:val="24"/>
          <w:lang w:eastAsia="en-US"/>
        </w:rPr>
        <w:t>1</w:t>
      </w:r>
      <w:r w:rsidR="002C0D58" w:rsidRPr="0020683A">
        <w:rPr>
          <w:rFonts w:ascii="Times New Roman" w:hAnsi="Times New Roman"/>
          <w:sz w:val="24"/>
          <w:lang w:eastAsia="en-US"/>
        </w:rPr>
        <w:t xml:space="preserve"> této </w:t>
      </w:r>
      <w:r w:rsidR="002C0D58" w:rsidRPr="00184F2A">
        <w:rPr>
          <w:rFonts w:ascii="Times New Roman" w:hAnsi="Times New Roman"/>
          <w:sz w:val="24"/>
          <w:lang w:eastAsia="en-US"/>
        </w:rPr>
        <w:t xml:space="preserve">Příkazní smlouvy odpovídající jednotlivým rolím členů Realizačního týmu až do </w:t>
      </w:r>
      <w:r w:rsidR="00C572A3" w:rsidRPr="00184F2A">
        <w:rPr>
          <w:rFonts w:ascii="Times New Roman" w:hAnsi="Times New Roman"/>
          <w:sz w:val="24"/>
          <w:lang w:eastAsia="en-US"/>
        </w:rPr>
        <w:t xml:space="preserve">odstranění veškerých vad a nedodělků </w:t>
      </w:r>
      <w:r w:rsidR="00FB24D3" w:rsidRPr="00184F2A">
        <w:rPr>
          <w:rFonts w:ascii="Times New Roman" w:hAnsi="Times New Roman"/>
          <w:sz w:val="24"/>
          <w:lang w:eastAsia="en-US"/>
        </w:rPr>
        <w:t>S</w:t>
      </w:r>
      <w:r w:rsidR="00C572A3" w:rsidRPr="00184F2A">
        <w:rPr>
          <w:rFonts w:ascii="Times New Roman" w:hAnsi="Times New Roman"/>
          <w:sz w:val="24"/>
          <w:lang w:eastAsia="en-US"/>
        </w:rPr>
        <w:t>tavby</w:t>
      </w:r>
      <w:r w:rsidRPr="00184F2A">
        <w:rPr>
          <w:rFonts w:ascii="Times New Roman" w:hAnsi="Times New Roman"/>
          <w:sz w:val="24"/>
          <w:lang w:eastAsia="en-US"/>
        </w:rPr>
        <w:t xml:space="preserve"> a vydání všech kolaudačních rozhodnutí</w:t>
      </w:r>
      <w:r w:rsidR="00184F2A" w:rsidRPr="00184F2A">
        <w:rPr>
          <w:rFonts w:ascii="Times New Roman" w:hAnsi="Times New Roman"/>
          <w:sz w:val="24"/>
          <w:lang w:eastAsia="en-US"/>
        </w:rPr>
        <w:t xml:space="preserve"> včetně nabytí právních mocí</w:t>
      </w:r>
      <w:r w:rsidR="002C0D58" w:rsidRPr="00184F2A">
        <w:rPr>
          <w:rFonts w:ascii="Times New Roman" w:hAnsi="Times New Roman"/>
          <w:sz w:val="24"/>
          <w:lang w:eastAsia="en-US"/>
        </w:rPr>
        <w:t>.</w:t>
      </w:r>
      <w:bookmarkEnd w:id="6"/>
    </w:p>
    <w:p w14:paraId="799E12DB" w14:textId="2C61D529" w:rsidR="00640580" w:rsidRPr="00184F2A" w:rsidRDefault="00640580" w:rsidP="0095484F">
      <w:pPr>
        <w:pStyle w:val="RLTextlnkuslovan"/>
        <w:numPr>
          <w:ilvl w:val="1"/>
          <w:numId w:val="62"/>
        </w:numPr>
        <w:spacing w:after="0" w:line="240" w:lineRule="auto"/>
        <w:ind w:left="0" w:firstLine="0"/>
        <w:rPr>
          <w:rFonts w:ascii="Times New Roman" w:hAnsi="Times New Roman"/>
          <w:sz w:val="24"/>
          <w:lang w:eastAsia="en-US"/>
        </w:rPr>
      </w:pPr>
      <w:r w:rsidRPr="00184F2A">
        <w:rPr>
          <w:rFonts w:ascii="Times New Roman" w:hAnsi="Times New Roman"/>
          <w:sz w:val="24"/>
          <w:lang w:eastAsia="en-US"/>
        </w:rPr>
        <w:t xml:space="preserve">Předmětem činnosti Příkazníka bude rovněž poskytování součinnosti Příkazci při vymáhání plnění ze strany </w:t>
      </w:r>
      <w:r w:rsidR="00654BCA">
        <w:rPr>
          <w:rFonts w:ascii="Times New Roman" w:hAnsi="Times New Roman"/>
          <w:sz w:val="24"/>
          <w:lang w:eastAsia="en-US"/>
        </w:rPr>
        <w:t>Zhotovitele</w:t>
      </w:r>
      <w:r w:rsidR="00FB24D3" w:rsidRPr="00184F2A">
        <w:rPr>
          <w:rFonts w:ascii="Times New Roman" w:hAnsi="Times New Roman"/>
          <w:sz w:val="24"/>
          <w:lang w:eastAsia="en-US"/>
        </w:rPr>
        <w:t xml:space="preserve"> vyplývající </w:t>
      </w:r>
      <w:r w:rsidR="00992FF3">
        <w:rPr>
          <w:rFonts w:ascii="Times New Roman" w:hAnsi="Times New Roman"/>
          <w:sz w:val="24"/>
          <w:lang w:eastAsia="en-US"/>
        </w:rPr>
        <w:t xml:space="preserve">či týkající </w:t>
      </w:r>
      <w:r w:rsidR="00FB24D3" w:rsidRPr="00184F2A">
        <w:rPr>
          <w:rFonts w:ascii="Times New Roman" w:hAnsi="Times New Roman"/>
          <w:sz w:val="24"/>
          <w:lang w:eastAsia="en-US"/>
        </w:rPr>
        <w:t xml:space="preserve">se Smlouvy, </w:t>
      </w:r>
      <w:r w:rsidRPr="00184F2A">
        <w:rPr>
          <w:rFonts w:ascii="Times New Roman" w:hAnsi="Times New Roman"/>
          <w:sz w:val="24"/>
          <w:lang w:eastAsia="en-US"/>
        </w:rPr>
        <w:t>a rovněž poskytování součinnosti v případě nárokování a vymáhání sankcí z</w:t>
      </w:r>
      <w:r w:rsidR="00F8520B" w:rsidRPr="00184F2A">
        <w:rPr>
          <w:rFonts w:ascii="Times New Roman" w:hAnsi="Times New Roman"/>
          <w:sz w:val="24"/>
          <w:lang w:eastAsia="en-US"/>
        </w:rPr>
        <w:t>e Smlouvy</w:t>
      </w:r>
      <w:r w:rsidRPr="00184F2A">
        <w:rPr>
          <w:rFonts w:ascii="Times New Roman" w:hAnsi="Times New Roman"/>
          <w:sz w:val="24"/>
          <w:lang w:eastAsia="en-US"/>
        </w:rPr>
        <w:t>.</w:t>
      </w:r>
    </w:p>
    <w:p w14:paraId="6E877A07" w14:textId="33A133E5" w:rsidR="002C0D58" w:rsidRPr="0020683A" w:rsidRDefault="002C0D58" w:rsidP="0095484F">
      <w:pPr>
        <w:pStyle w:val="RLTextlnkuslovan"/>
        <w:numPr>
          <w:ilvl w:val="1"/>
          <w:numId w:val="62"/>
        </w:numPr>
        <w:spacing w:after="0" w:line="240" w:lineRule="auto"/>
        <w:ind w:left="0" w:firstLine="0"/>
        <w:rPr>
          <w:rFonts w:ascii="Times New Roman" w:hAnsi="Times New Roman"/>
          <w:sz w:val="24"/>
          <w:lang w:eastAsia="en-US"/>
        </w:rPr>
      </w:pPr>
      <w:r w:rsidRPr="00184F2A">
        <w:rPr>
          <w:rFonts w:ascii="Times New Roman" w:hAnsi="Times New Roman"/>
          <w:sz w:val="24"/>
          <w:lang w:eastAsia="en-US"/>
        </w:rPr>
        <w:t xml:space="preserve">Příkazník dále prohlašuje, že disponuje takovými kapacitami a odbornými znalostmi, které jsou </w:t>
      </w:r>
      <w:r w:rsidRPr="0020683A">
        <w:rPr>
          <w:rFonts w:ascii="Times New Roman" w:hAnsi="Times New Roman"/>
          <w:sz w:val="24"/>
          <w:lang w:eastAsia="en-US"/>
        </w:rPr>
        <w:t xml:space="preserve">nezbytné pro realizaci </w:t>
      </w:r>
      <w:r w:rsidR="00992FF3">
        <w:rPr>
          <w:rFonts w:ascii="Times New Roman" w:hAnsi="Times New Roman"/>
          <w:sz w:val="24"/>
          <w:lang w:eastAsia="en-US"/>
        </w:rPr>
        <w:t>činností podle</w:t>
      </w:r>
      <w:r w:rsidRPr="0020683A">
        <w:rPr>
          <w:rFonts w:ascii="Times New Roman" w:hAnsi="Times New Roman"/>
          <w:sz w:val="24"/>
          <w:lang w:eastAsia="en-US"/>
        </w:rPr>
        <w:t xml:space="preserve"> této Příkazní smlouvy.</w:t>
      </w:r>
    </w:p>
    <w:p w14:paraId="2CB971F1" w14:textId="6E295ECD" w:rsidR="00640580" w:rsidRPr="0020683A" w:rsidRDefault="00640580" w:rsidP="0095484F">
      <w:pPr>
        <w:pStyle w:val="RLTextlnkuslovan"/>
        <w:numPr>
          <w:ilvl w:val="1"/>
          <w:numId w:val="62"/>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Příkazník prohlašuje, že žádný z členů jím navrženého realizačního týmu není </w:t>
      </w:r>
      <w:proofErr w:type="gramStart"/>
      <w:r w:rsidRPr="0020683A">
        <w:rPr>
          <w:rFonts w:ascii="Times New Roman" w:hAnsi="Times New Roman"/>
          <w:sz w:val="24"/>
          <w:lang w:eastAsia="en-US"/>
        </w:rPr>
        <w:t>osobou</w:t>
      </w:r>
      <w:proofErr w:type="gramEnd"/>
      <w:r w:rsidRPr="0020683A">
        <w:rPr>
          <w:rFonts w:ascii="Times New Roman" w:hAnsi="Times New Roman"/>
          <w:sz w:val="24"/>
          <w:lang w:eastAsia="en-US"/>
        </w:rPr>
        <w:t xml:space="preserve"> jakkoliv spřízněnou (rodinné vazby, pracovněprávní či obchodní vztah apod.) s kterýmkoliv smluvním partnerem Příkazce </w:t>
      </w:r>
      <w:r w:rsidR="00A30048">
        <w:rPr>
          <w:rFonts w:ascii="Times New Roman" w:hAnsi="Times New Roman"/>
          <w:sz w:val="24"/>
          <w:lang w:eastAsia="en-US"/>
        </w:rPr>
        <w:t>(střet zájmů)</w:t>
      </w:r>
      <w:r w:rsidR="00992FF3">
        <w:rPr>
          <w:rFonts w:ascii="Times New Roman" w:hAnsi="Times New Roman"/>
          <w:sz w:val="24"/>
          <w:lang w:eastAsia="en-US"/>
        </w:rPr>
        <w:t xml:space="preserve"> vyplývajícím ze Smlouvy či se jí týkající</w:t>
      </w:r>
      <w:r w:rsidRPr="0020683A">
        <w:rPr>
          <w:rFonts w:ascii="Times New Roman" w:hAnsi="Times New Roman"/>
          <w:sz w:val="24"/>
          <w:lang w:eastAsia="en-US"/>
        </w:rPr>
        <w:t xml:space="preserve">. Pokud v průběhu plnění </w:t>
      </w:r>
      <w:r w:rsidR="00FB24D3" w:rsidRPr="0020683A">
        <w:rPr>
          <w:rFonts w:ascii="Times New Roman" w:hAnsi="Times New Roman"/>
          <w:sz w:val="24"/>
          <w:lang w:eastAsia="en-US"/>
        </w:rPr>
        <w:t xml:space="preserve">této Příkazní </w:t>
      </w:r>
      <w:r w:rsidRPr="0020683A">
        <w:rPr>
          <w:rFonts w:ascii="Times New Roman" w:hAnsi="Times New Roman"/>
          <w:sz w:val="24"/>
          <w:lang w:eastAsia="en-US"/>
        </w:rPr>
        <w:t xml:space="preserve">smlouvy taková spřízněnost nastane (změna poměrů člena týmu, doplnění nové smlouvy ze strany Příkazce atp.), je Příkazník povinen takovou skutečnost oznámit Příkazci do 5 pracovních dnů od okamžiku, kdy se o takové skutečnosti dozvěděl, nebo při vynaložení náležité péče dozvědět měl. </w:t>
      </w:r>
    </w:p>
    <w:p w14:paraId="044B1734" w14:textId="2EE84A7B" w:rsidR="00640580" w:rsidRPr="0020683A" w:rsidRDefault="002C0D58" w:rsidP="0095484F">
      <w:pPr>
        <w:pStyle w:val="RLTextlnkuslovan"/>
        <w:numPr>
          <w:ilvl w:val="1"/>
          <w:numId w:val="63"/>
        </w:numPr>
        <w:spacing w:after="0" w:line="240" w:lineRule="auto"/>
        <w:ind w:left="0" w:firstLine="0"/>
        <w:rPr>
          <w:rFonts w:ascii="Times New Roman" w:hAnsi="Times New Roman"/>
          <w:sz w:val="24"/>
        </w:rPr>
      </w:pPr>
      <w:bookmarkStart w:id="7" w:name="_Ref57131674"/>
      <w:r w:rsidRPr="0020683A">
        <w:rPr>
          <w:rFonts w:ascii="Times New Roman" w:hAnsi="Times New Roman"/>
          <w:sz w:val="24"/>
        </w:rPr>
        <w:lastRenderedPageBreak/>
        <w:t>Příkazník je povinen provádět činnosti dle této Příkazní smlouvy primárně pomocí členů realizačního týmu, kterými prokazoval svoji kvalifikaci v</w:t>
      </w:r>
      <w:r w:rsidR="00640580" w:rsidRPr="0020683A">
        <w:rPr>
          <w:rFonts w:ascii="Times New Roman" w:hAnsi="Times New Roman"/>
          <w:sz w:val="24"/>
        </w:rPr>
        <w:t> </w:t>
      </w:r>
      <w:r w:rsidRPr="0020683A">
        <w:rPr>
          <w:rFonts w:ascii="Times New Roman" w:hAnsi="Times New Roman"/>
          <w:sz w:val="24"/>
        </w:rPr>
        <w:t xml:space="preserve">kvalifikační fázi </w:t>
      </w:r>
      <w:r w:rsidR="00055E3B">
        <w:rPr>
          <w:rFonts w:ascii="Times New Roman" w:hAnsi="Times New Roman"/>
          <w:sz w:val="24"/>
        </w:rPr>
        <w:t>v</w:t>
      </w:r>
      <w:r w:rsidRPr="0020683A">
        <w:rPr>
          <w:rFonts w:ascii="Times New Roman" w:hAnsi="Times New Roman"/>
          <w:sz w:val="24"/>
        </w:rPr>
        <w:t>eřejné zakázky</w:t>
      </w:r>
      <w:r w:rsidR="00055E3B">
        <w:rPr>
          <w:rFonts w:ascii="Times New Roman" w:hAnsi="Times New Roman"/>
          <w:sz w:val="24"/>
        </w:rPr>
        <w:t xml:space="preserve"> na </w:t>
      </w:r>
      <w:r w:rsidR="003C2596">
        <w:rPr>
          <w:rFonts w:ascii="Times New Roman" w:hAnsi="Times New Roman"/>
          <w:sz w:val="24"/>
        </w:rPr>
        <w:t>S</w:t>
      </w:r>
      <w:r w:rsidR="00055E3B">
        <w:rPr>
          <w:rFonts w:ascii="Times New Roman" w:hAnsi="Times New Roman"/>
          <w:sz w:val="24"/>
        </w:rPr>
        <w:t>lužby TDS</w:t>
      </w:r>
      <w:r w:rsidR="00EC53E3">
        <w:rPr>
          <w:rFonts w:ascii="Times New Roman" w:hAnsi="Times New Roman"/>
          <w:sz w:val="24"/>
        </w:rPr>
        <w:t xml:space="preserve">, BOZP a </w:t>
      </w:r>
      <w:r w:rsidR="00500926">
        <w:rPr>
          <w:rFonts w:ascii="Times New Roman" w:hAnsi="Times New Roman"/>
          <w:sz w:val="24"/>
          <w:lang w:eastAsia="en-US"/>
        </w:rPr>
        <w:t>právního speciality</w:t>
      </w:r>
      <w:r w:rsidR="00EC53E3">
        <w:rPr>
          <w:rFonts w:ascii="Times New Roman" w:hAnsi="Times New Roman"/>
          <w:sz w:val="24"/>
        </w:rPr>
        <w:t xml:space="preserve"> při realizaci</w:t>
      </w:r>
      <w:r w:rsidR="00055E3B">
        <w:rPr>
          <w:rFonts w:ascii="Times New Roman" w:hAnsi="Times New Roman"/>
          <w:sz w:val="24"/>
        </w:rPr>
        <w:t xml:space="preserve"> Stavby</w:t>
      </w:r>
      <w:r w:rsidRPr="0020683A">
        <w:rPr>
          <w:rFonts w:ascii="Times New Roman" w:hAnsi="Times New Roman"/>
          <w:sz w:val="24"/>
        </w:rPr>
        <w:t xml:space="preserve">. Členové realizačního týmu jsou uvedeni v </w:t>
      </w:r>
      <w:hyperlink w:anchor="Příloha01" w:history="1">
        <w:r w:rsidRPr="0020683A">
          <w:rPr>
            <w:rStyle w:val="Hypertextovodkaz"/>
            <w:rFonts w:ascii="Times New Roman" w:hAnsi="Times New Roman"/>
            <w:color w:val="auto"/>
            <w:sz w:val="24"/>
          </w:rPr>
          <w:t>Příloze č. 1</w:t>
        </w:r>
      </w:hyperlink>
      <w:r w:rsidRPr="0020683A">
        <w:rPr>
          <w:rFonts w:ascii="Times New Roman" w:hAnsi="Times New Roman"/>
          <w:sz w:val="24"/>
        </w:rPr>
        <w:t xml:space="preserve"> této Příkazní smlouvy. Příkazník je oprávněn vyměnit každého z členů Realizačního týmu za osobu, která splňuje </w:t>
      </w:r>
      <w:r w:rsidR="000322F7">
        <w:rPr>
          <w:rFonts w:ascii="Times New Roman" w:hAnsi="Times New Roman"/>
          <w:sz w:val="24"/>
        </w:rPr>
        <w:t>alespoň</w:t>
      </w:r>
      <w:r w:rsidRPr="0020683A">
        <w:rPr>
          <w:rFonts w:ascii="Times New Roman" w:hAnsi="Times New Roman"/>
          <w:sz w:val="24"/>
        </w:rPr>
        <w:t xml:space="preserve"> požadavky na danou roli dle zadávací dokumentace </w:t>
      </w:r>
      <w:r w:rsidR="00055E3B">
        <w:rPr>
          <w:rFonts w:ascii="Times New Roman" w:hAnsi="Times New Roman"/>
          <w:sz w:val="24"/>
        </w:rPr>
        <w:t>v</w:t>
      </w:r>
      <w:r w:rsidRPr="0020683A">
        <w:rPr>
          <w:rFonts w:ascii="Times New Roman" w:hAnsi="Times New Roman"/>
          <w:sz w:val="24"/>
        </w:rPr>
        <w:t>eřejné zakázky</w:t>
      </w:r>
      <w:r w:rsidR="00055E3B">
        <w:rPr>
          <w:rFonts w:ascii="Times New Roman" w:hAnsi="Times New Roman"/>
          <w:sz w:val="24"/>
        </w:rPr>
        <w:t xml:space="preserve"> na </w:t>
      </w:r>
      <w:r w:rsidR="003C2596">
        <w:rPr>
          <w:rFonts w:ascii="Times New Roman" w:hAnsi="Times New Roman"/>
          <w:sz w:val="24"/>
        </w:rPr>
        <w:t>S</w:t>
      </w:r>
      <w:r w:rsidR="00055E3B">
        <w:rPr>
          <w:rFonts w:ascii="Times New Roman" w:hAnsi="Times New Roman"/>
          <w:sz w:val="24"/>
        </w:rPr>
        <w:t>lužby TDS</w:t>
      </w:r>
      <w:r w:rsidR="00EC53E3">
        <w:rPr>
          <w:rFonts w:ascii="Times New Roman" w:hAnsi="Times New Roman"/>
          <w:sz w:val="24"/>
        </w:rPr>
        <w:t xml:space="preserve">, BOZP a </w:t>
      </w:r>
      <w:r w:rsidR="00500926">
        <w:rPr>
          <w:rFonts w:ascii="Times New Roman" w:hAnsi="Times New Roman"/>
          <w:sz w:val="24"/>
          <w:lang w:eastAsia="en-US"/>
        </w:rPr>
        <w:t xml:space="preserve">právního speciality </w:t>
      </w:r>
      <w:r w:rsidR="00EC53E3">
        <w:rPr>
          <w:rFonts w:ascii="Times New Roman" w:hAnsi="Times New Roman"/>
          <w:sz w:val="24"/>
        </w:rPr>
        <w:t>při realizaci</w:t>
      </w:r>
      <w:r w:rsidR="00055E3B">
        <w:rPr>
          <w:rFonts w:ascii="Times New Roman" w:hAnsi="Times New Roman"/>
          <w:sz w:val="24"/>
        </w:rPr>
        <w:t xml:space="preserve"> Stavby</w:t>
      </w:r>
      <w:r w:rsidRPr="0020683A">
        <w:rPr>
          <w:rFonts w:ascii="Times New Roman" w:hAnsi="Times New Roman"/>
          <w:sz w:val="24"/>
        </w:rPr>
        <w:t xml:space="preserve">, a to po předchozím souhlasu Příkazce. </w:t>
      </w:r>
    </w:p>
    <w:p w14:paraId="5E6154A1" w14:textId="4E77F283" w:rsidR="002C0D58" w:rsidRPr="0020683A" w:rsidRDefault="002C0D58" w:rsidP="0095484F">
      <w:pPr>
        <w:pStyle w:val="RLTextlnkuslovan"/>
        <w:numPr>
          <w:ilvl w:val="1"/>
          <w:numId w:val="63"/>
        </w:numPr>
        <w:spacing w:after="0" w:line="240" w:lineRule="auto"/>
        <w:ind w:left="0" w:firstLine="0"/>
        <w:rPr>
          <w:rFonts w:ascii="Times New Roman" w:hAnsi="Times New Roman"/>
          <w:sz w:val="24"/>
        </w:rPr>
      </w:pPr>
      <w:r w:rsidRPr="0020683A">
        <w:rPr>
          <w:rFonts w:ascii="Times New Roman" w:hAnsi="Times New Roman"/>
          <w:sz w:val="24"/>
        </w:rPr>
        <w:t xml:space="preserve">Zamýšlenou změnu v realizačním týmu je Příkazník povinen s dostatečným předstihem písemně oznámit Příkazci a předložit mu doklady prokazující kvalifikaci nového člena Realizačního týmu nejméně v rozsahu dle zadávací dokumentace </w:t>
      </w:r>
      <w:r w:rsidR="00055E3B">
        <w:rPr>
          <w:rFonts w:ascii="Times New Roman" w:hAnsi="Times New Roman"/>
          <w:sz w:val="24"/>
        </w:rPr>
        <w:t>v</w:t>
      </w:r>
      <w:r w:rsidRPr="0020683A">
        <w:rPr>
          <w:rFonts w:ascii="Times New Roman" w:hAnsi="Times New Roman"/>
          <w:sz w:val="24"/>
        </w:rPr>
        <w:t>eřejné zakázky</w:t>
      </w:r>
      <w:r w:rsidR="00055E3B">
        <w:rPr>
          <w:rFonts w:ascii="Times New Roman" w:hAnsi="Times New Roman"/>
          <w:sz w:val="24"/>
        </w:rPr>
        <w:t xml:space="preserve"> na </w:t>
      </w:r>
      <w:r w:rsidR="003C2596">
        <w:rPr>
          <w:rFonts w:ascii="Times New Roman" w:hAnsi="Times New Roman"/>
          <w:sz w:val="24"/>
        </w:rPr>
        <w:t>S</w:t>
      </w:r>
      <w:r w:rsidR="00055E3B">
        <w:rPr>
          <w:rFonts w:ascii="Times New Roman" w:hAnsi="Times New Roman"/>
          <w:sz w:val="24"/>
        </w:rPr>
        <w:t>lužby TDS</w:t>
      </w:r>
      <w:r w:rsidR="00EC53E3">
        <w:rPr>
          <w:rFonts w:ascii="Times New Roman" w:hAnsi="Times New Roman"/>
          <w:sz w:val="24"/>
        </w:rPr>
        <w:t xml:space="preserve">, BOZP a </w:t>
      </w:r>
      <w:r w:rsidR="00500926">
        <w:rPr>
          <w:rFonts w:ascii="Times New Roman" w:hAnsi="Times New Roman"/>
          <w:sz w:val="24"/>
          <w:lang w:eastAsia="en-US"/>
        </w:rPr>
        <w:t>právního speciality</w:t>
      </w:r>
      <w:r w:rsidR="00EC53E3">
        <w:rPr>
          <w:rFonts w:ascii="Times New Roman" w:hAnsi="Times New Roman"/>
          <w:sz w:val="24"/>
        </w:rPr>
        <w:t xml:space="preserve"> při realizaci</w:t>
      </w:r>
      <w:r w:rsidR="00055E3B">
        <w:rPr>
          <w:rFonts w:ascii="Times New Roman" w:hAnsi="Times New Roman"/>
          <w:sz w:val="24"/>
        </w:rPr>
        <w:t xml:space="preserve"> Stavby</w:t>
      </w:r>
      <w:r w:rsidRPr="0020683A">
        <w:rPr>
          <w:rFonts w:ascii="Times New Roman" w:hAnsi="Times New Roman"/>
          <w:sz w:val="24"/>
        </w:rPr>
        <w:t xml:space="preserve">. Příkazce může změnu v realizačním týmu odmítnout pouze v odůvodněných případech, zejména tehdy, nesplňuje-li nový člen realizačního týmu kvalifikaci požadovanou pro jeho roli dle zadávací dokumentace </w:t>
      </w:r>
      <w:r w:rsidR="00055E3B">
        <w:rPr>
          <w:rFonts w:ascii="Times New Roman" w:hAnsi="Times New Roman"/>
          <w:sz w:val="24"/>
        </w:rPr>
        <w:t>v</w:t>
      </w:r>
      <w:r w:rsidRPr="0020683A">
        <w:rPr>
          <w:rFonts w:ascii="Times New Roman" w:hAnsi="Times New Roman"/>
          <w:sz w:val="24"/>
        </w:rPr>
        <w:t>eřejné zakázky</w:t>
      </w:r>
      <w:r w:rsidR="00055E3B">
        <w:rPr>
          <w:rFonts w:ascii="Times New Roman" w:hAnsi="Times New Roman"/>
          <w:sz w:val="24"/>
        </w:rPr>
        <w:t xml:space="preserve"> na </w:t>
      </w:r>
      <w:r w:rsidR="003C2596">
        <w:rPr>
          <w:rFonts w:ascii="Times New Roman" w:hAnsi="Times New Roman"/>
          <w:sz w:val="24"/>
        </w:rPr>
        <w:t>S</w:t>
      </w:r>
      <w:r w:rsidR="00055E3B">
        <w:rPr>
          <w:rFonts w:ascii="Times New Roman" w:hAnsi="Times New Roman"/>
          <w:sz w:val="24"/>
        </w:rPr>
        <w:t>lužby TDS</w:t>
      </w:r>
      <w:r w:rsidR="00EC53E3">
        <w:rPr>
          <w:rFonts w:ascii="Times New Roman" w:hAnsi="Times New Roman"/>
          <w:sz w:val="24"/>
        </w:rPr>
        <w:t xml:space="preserve">, BOZP a </w:t>
      </w:r>
      <w:r w:rsidR="00500926">
        <w:rPr>
          <w:rFonts w:ascii="Times New Roman" w:hAnsi="Times New Roman"/>
          <w:sz w:val="24"/>
          <w:lang w:eastAsia="en-US"/>
        </w:rPr>
        <w:t>právního speciality</w:t>
      </w:r>
      <w:r w:rsidR="00EC53E3">
        <w:rPr>
          <w:rFonts w:ascii="Times New Roman" w:hAnsi="Times New Roman"/>
          <w:sz w:val="24"/>
        </w:rPr>
        <w:t xml:space="preserve"> při realizaci</w:t>
      </w:r>
      <w:r w:rsidR="00055E3B">
        <w:rPr>
          <w:rFonts w:ascii="Times New Roman" w:hAnsi="Times New Roman"/>
          <w:sz w:val="24"/>
        </w:rPr>
        <w:t xml:space="preserve"> Stavby</w:t>
      </w:r>
      <w:r w:rsidR="00640580" w:rsidRPr="0020683A">
        <w:rPr>
          <w:rFonts w:ascii="Times New Roman" w:hAnsi="Times New Roman"/>
          <w:sz w:val="24"/>
        </w:rPr>
        <w:t>, či v případě existence střetu zájmů</w:t>
      </w:r>
      <w:r w:rsidRPr="0020683A">
        <w:rPr>
          <w:rFonts w:ascii="Times New Roman" w:hAnsi="Times New Roman"/>
          <w:sz w:val="24"/>
        </w:rPr>
        <w:t>.</w:t>
      </w:r>
      <w:bookmarkEnd w:id="7"/>
    </w:p>
    <w:p w14:paraId="410D2057" w14:textId="77777777" w:rsidR="00242D1A" w:rsidRDefault="00242D1A" w:rsidP="0020683A">
      <w:pPr>
        <w:pStyle w:val="RLTextlnkuslovan"/>
        <w:keepNext/>
        <w:tabs>
          <w:tab w:val="clear" w:pos="1474"/>
        </w:tabs>
        <w:spacing w:after="0" w:line="240" w:lineRule="auto"/>
        <w:ind w:left="0" w:firstLine="0"/>
        <w:rPr>
          <w:rFonts w:ascii="Times New Roman" w:hAnsi="Times New Roman"/>
          <w:b/>
          <w:sz w:val="24"/>
          <w:lang w:eastAsia="en-US"/>
        </w:rPr>
      </w:pPr>
    </w:p>
    <w:p w14:paraId="69D0B128" w14:textId="2AEAB9A6" w:rsidR="002C08D1" w:rsidRPr="0020683A" w:rsidRDefault="002C08D1" w:rsidP="0020683A">
      <w:pPr>
        <w:pStyle w:val="RLTextlnkuslovan"/>
        <w:tabs>
          <w:tab w:val="clear" w:pos="1474"/>
        </w:tabs>
        <w:spacing w:after="0" w:line="240" w:lineRule="auto"/>
        <w:ind w:left="0" w:firstLine="0"/>
        <w:rPr>
          <w:rFonts w:ascii="Times New Roman" w:hAnsi="Times New Roman"/>
          <w:b/>
          <w:sz w:val="24"/>
          <w:lang w:eastAsia="en-US"/>
        </w:rPr>
      </w:pPr>
      <w:r w:rsidRPr="0020683A">
        <w:rPr>
          <w:rFonts w:ascii="Times New Roman" w:hAnsi="Times New Roman"/>
          <w:b/>
          <w:sz w:val="24"/>
          <w:lang w:eastAsia="en-US"/>
        </w:rPr>
        <w:t>Technický dozor</w:t>
      </w:r>
      <w:r w:rsidR="00040639" w:rsidRPr="0020683A">
        <w:rPr>
          <w:rFonts w:ascii="Times New Roman" w:hAnsi="Times New Roman"/>
          <w:b/>
          <w:sz w:val="24"/>
          <w:lang w:eastAsia="en-US"/>
        </w:rPr>
        <w:t xml:space="preserve"> </w:t>
      </w:r>
    </w:p>
    <w:p w14:paraId="0A0A2A1C" w14:textId="7E694EDB" w:rsidR="002C08D1" w:rsidRPr="0020683A" w:rsidRDefault="00841CEC" w:rsidP="00841CEC">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lang w:eastAsia="en-US"/>
        </w:rPr>
        <w:t xml:space="preserve">3.7 </w:t>
      </w:r>
      <w:r>
        <w:rPr>
          <w:rFonts w:ascii="Times New Roman" w:hAnsi="Times New Roman"/>
          <w:sz w:val="24"/>
          <w:lang w:eastAsia="en-US"/>
        </w:rPr>
        <w:tab/>
      </w:r>
      <w:r w:rsidR="002C08D1" w:rsidRPr="0020683A">
        <w:rPr>
          <w:rFonts w:ascii="Times New Roman" w:hAnsi="Times New Roman"/>
          <w:sz w:val="24"/>
          <w:lang w:eastAsia="en-US"/>
        </w:rPr>
        <w:t xml:space="preserve">Předmětem činnosti této osoby je spolupráce s </w:t>
      </w:r>
      <w:r w:rsidR="00793532" w:rsidRPr="00E30B4F">
        <w:rPr>
          <w:rFonts w:ascii="Times New Roman" w:hAnsi="Times New Roman"/>
          <w:sz w:val="24"/>
          <w:lang w:eastAsia="en-US"/>
        </w:rPr>
        <w:t>Osobou odpovědnou za BOZP při výkonu je</w:t>
      </w:r>
      <w:r w:rsidR="008C4E2D">
        <w:rPr>
          <w:rFonts w:ascii="Times New Roman" w:hAnsi="Times New Roman"/>
          <w:sz w:val="24"/>
          <w:lang w:eastAsia="en-US"/>
        </w:rPr>
        <w:t>ho</w:t>
      </w:r>
      <w:r w:rsidR="00793532" w:rsidRPr="00E30B4F">
        <w:rPr>
          <w:rFonts w:ascii="Times New Roman" w:hAnsi="Times New Roman"/>
          <w:sz w:val="24"/>
          <w:lang w:eastAsia="en-US"/>
        </w:rPr>
        <w:t xml:space="preserve"> činností dle odst. 3.</w:t>
      </w:r>
      <w:r w:rsidR="008C4E2D">
        <w:rPr>
          <w:rFonts w:ascii="Times New Roman" w:hAnsi="Times New Roman"/>
          <w:sz w:val="24"/>
          <w:lang w:eastAsia="en-US"/>
        </w:rPr>
        <w:t>1</w:t>
      </w:r>
      <w:r w:rsidR="00137301">
        <w:rPr>
          <w:rFonts w:ascii="Times New Roman" w:hAnsi="Times New Roman"/>
          <w:sz w:val="24"/>
          <w:lang w:eastAsia="en-US"/>
        </w:rPr>
        <w:t>1</w:t>
      </w:r>
      <w:r w:rsidR="00793532" w:rsidRPr="00E30B4F">
        <w:rPr>
          <w:rFonts w:ascii="Times New Roman" w:hAnsi="Times New Roman"/>
          <w:sz w:val="24"/>
          <w:lang w:eastAsia="en-US"/>
        </w:rPr>
        <w:t xml:space="preserve">. </w:t>
      </w:r>
      <w:r w:rsidR="002C08D1" w:rsidRPr="0020683A">
        <w:rPr>
          <w:rFonts w:ascii="Times New Roman" w:hAnsi="Times New Roman"/>
          <w:sz w:val="24"/>
          <w:lang w:eastAsia="en-US"/>
        </w:rPr>
        <w:t>této Příkazní smlouvy</w:t>
      </w:r>
      <w:r w:rsidR="008C4E2D">
        <w:rPr>
          <w:rFonts w:ascii="Times New Roman" w:hAnsi="Times New Roman"/>
          <w:sz w:val="24"/>
          <w:lang w:eastAsia="en-US"/>
        </w:rPr>
        <w:t xml:space="preserve"> a s Právním specialistou </w:t>
      </w:r>
      <w:r w:rsidR="008C4E2D" w:rsidRPr="00E30B4F">
        <w:rPr>
          <w:rFonts w:ascii="Times New Roman" w:hAnsi="Times New Roman"/>
          <w:sz w:val="24"/>
          <w:lang w:eastAsia="en-US"/>
        </w:rPr>
        <w:t>při výkonu je</w:t>
      </w:r>
      <w:r w:rsidR="008C4E2D">
        <w:rPr>
          <w:rFonts w:ascii="Times New Roman" w:hAnsi="Times New Roman"/>
          <w:sz w:val="24"/>
          <w:lang w:eastAsia="en-US"/>
        </w:rPr>
        <w:t>ho</w:t>
      </w:r>
      <w:r w:rsidR="008C4E2D" w:rsidRPr="00E30B4F">
        <w:rPr>
          <w:rFonts w:ascii="Times New Roman" w:hAnsi="Times New Roman"/>
          <w:sz w:val="24"/>
          <w:lang w:eastAsia="en-US"/>
        </w:rPr>
        <w:t xml:space="preserve"> činností dle odst. 3.</w:t>
      </w:r>
      <w:r w:rsidR="008C4E2D">
        <w:rPr>
          <w:rFonts w:ascii="Times New Roman" w:hAnsi="Times New Roman"/>
          <w:sz w:val="24"/>
          <w:lang w:eastAsia="en-US"/>
        </w:rPr>
        <w:t>1</w:t>
      </w:r>
      <w:r w:rsidR="00137301">
        <w:rPr>
          <w:rFonts w:ascii="Times New Roman" w:hAnsi="Times New Roman"/>
          <w:sz w:val="24"/>
          <w:lang w:eastAsia="en-US"/>
        </w:rPr>
        <w:t>4</w:t>
      </w:r>
      <w:r w:rsidR="008C4E2D" w:rsidRPr="00E30B4F">
        <w:rPr>
          <w:rFonts w:ascii="Times New Roman" w:hAnsi="Times New Roman"/>
          <w:sz w:val="24"/>
          <w:lang w:eastAsia="en-US"/>
        </w:rPr>
        <w:t xml:space="preserve">. </w:t>
      </w:r>
      <w:r w:rsidR="008C4E2D" w:rsidRPr="0020683A">
        <w:rPr>
          <w:rFonts w:ascii="Times New Roman" w:hAnsi="Times New Roman"/>
          <w:sz w:val="24"/>
          <w:lang w:eastAsia="en-US"/>
        </w:rPr>
        <w:t>této Příkazní smlouvy</w:t>
      </w:r>
      <w:r w:rsidR="0047384D">
        <w:rPr>
          <w:rFonts w:ascii="Times New Roman" w:hAnsi="Times New Roman"/>
          <w:sz w:val="24"/>
          <w:lang w:eastAsia="en-US"/>
        </w:rPr>
        <w:t>, a to</w:t>
      </w:r>
      <w:r w:rsidR="002C08D1" w:rsidRPr="0020683A">
        <w:rPr>
          <w:rFonts w:ascii="Times New Roman" w:hAnsi="Times New Roman"/>
          <w:sz w:val="24"/>
          <w:lang w:eastAsia="en-US"/>
        </w:rPr>
        <w:t xml:space="preserve"> </w:t>
      </w:r>
      <w:r w:rsidR="0047384D">
        <w:rPr>
          <w:rFonts w:ascii="Times New Roman" w:hAnsi="Times New Roman"/>
          <w:sz w:val="24"/>
          <w:lang w:eastAsia="en-US"/>
        </w:rPr>
        <w:t xml:space="preserve">v rozsahu </w:t>
      </w:r>
      <w:r w:rsidR="002C08D1" w:rsidRPr="0020683A">
        <w:rPr>
          <w:rFonts w:ascii="Times New Roman" w:hAnsi="Times New Roman"/>
          <w:sz w:val="24"/>
          <w:lang w:eastAsia="en-US"/>
        </w:rPr>
        <w:t>odpovídající</w:t>
      </w:r>
      <w:r w:rsidR="0047384D">
        <w:rPr>
          <w:rFonts w:ascii="Times New Roman" w:hAnsi="Times New Roman"/>
          <w:sz w:val="24"/>
          <w:lang w:eastAsia="en-US"/>
        </w:rPr>
        <w:t>m</w:t>
      </w:r>
      <w:r w:rsidR="002C08D1" w:rsidRPr="0020683A">
        <w:rPr>
          <w:rFonts w:ascii="Times New Roman" w:hAnsi="Times New Roman"/>
          <w:sz w:val="24"/>
          <w:lang w:eastAsia="en-US"/>
        </w:rPr>
        <w:t xml:space="preserve"> jeho odbornosti.</w:t>
      </w:r>
    </w:p>
    <w:p w14:paraId="07BC78A4" w14:textId="45DD457A" w:rsidR="002C08D1" w:rsidRPr="0020683A" w:rsidRDefault="00841CEC" w:rsidP="00841CEC">
      <w:pPr>
        <w:pStyle w:val="RLTextlnkuslovan"/>
        <w:numPr>
          <w:ilvl w:val="1"/>
          <w:numId w:val="41"/>
        </w:numPr>
        <w:spacing w:after="0" w:line="240" w:lineRule="auto"/>
        <w:rPr>
          <w:rFonts w:ascii="Times New Roman" w:hAnsi="Times New Roman"/>
          <w:sz w:val="24"/>
          <w:lang w:eastAsia="en-US"/>
        </w:rPr>
      </w:pPr>
      <w:r>
        <w:rPr>
          <w:rFonts w:ascii="Times New Roman" w:hAnsi="Times New Roman"/>
          <w:sz w:val="24"/>
          <w:lang w:eastAsia="en-US"/>
        </w:rPr>
        <w:t xml:space="preserve">    </w:t>
      </w:r>
      <w:r w:rsidR="002C08D1" w:rsidRPr="0020683A">
        <w:rPr>
          <w:rFonts w:ascii="Times New Roman" w:hAnsi="Times New Roman"/>
          <w:sz w:val="24"/>
          <w:lang w:eastAsia="en-US"/>
        </w:rPr>
        <w:t>Předmětem činnosti Technického dozoru je zejména:</w:t>
      </w:r>
    </w:p>
    <w:p w14:paraId="1ED2399B" w14:textId="77777777" w:rsidR="00EC53E3" w:rsidRPr="0020683A" w:rsidRDefault="00EC53E3" w:rsidP="00EC53E3">
      <w:pPr>
        <w:pStyle w:val="RLTextlnkuslovan"/>
        <w:numPr>
          <w:ilvl w:val="2"/>
          <w:numId w:val="41"/>
        </w:numPr>
        <w:spacing w:after="0" w:line="240" w:lineRule="auto"/>
        <w:rPr>
          <w:rFonts w:ascii="Times New Roman" w:hAnsi="Times New Roman"/>
          <w:sz w:val="24"/>
          <w:lang w:eastAsia="en-US"/>
        </w:rPr>
      </w:pPr>
      <w:r w:rsidRPr="0020683A">
        <w:rPr>
          <w:rFonts w:ascii="Times New Roman" w:hAnsi="Times New Roman"/>
          <w:sz w:val="24"/>
          <w:lang w:eastAsia="en-US"/>
        </w:rPr>
        <w:t xml:space="preserve">převzetí podkladů související s plněním </w:t>
      </w:r>
      <w:r>
        <w:rPr>
          <w:rFonts w:ascii="Times New Roman" w:hAnsi="Times New Roman"/>
          <w:sz w:val="24"/>
          <w:lang w:eastAsia="en-US"/>
        </w:rPr>
        <w:t>S</w:t>
      </w:r>
      <w:r w:rsidRPr="0020683A">
        <w:rPr>
          <w:rFonts w:ascii="Times New Roman" w:hAnsi="Times New Roman"/>
          <w:sz w:val="24"/>
          <w:lang w:eastAsia="en-US"/>
        </w:rPr>
        <w:t>mlouvy a seznámení se s nimi;</w:t>
      </w:r>
    </w:p>
    <w:p w14:paraId="01F8A4E3" w14:textId="77777777" w:rsidR="00EC53E3" w:rsidRPr="00460C95" w:rsidRDefault="00EC53E3" w:rsidP="00EC53E3">
      <w:pPr>
        <w:pStyle w:val="RLTextlnkuslovan"/>
        <w:numPr>
          <w:ilvl w:val="2"/>
          <w:numId w:val="41"/>
        </w:numPr>
        <w:spacing w:after="0" w:line="240" w:lineRule="auto"/>
        <w:rPr>
          <w:rFonts w:ascii="Times New Roman" w:hAnsi="Times New Roman"/>
          <w:sz w:val="24"/>
          <w:lang w:eastAsia="en-US"/>
        </w:rPr>
      </w:pPr>
      <w:proofErr w:type="spellStart"/>
      <w:r w:rsidRPr="0020683A">
        <w:rPr>
          <w:rFonts w:ascii="Times New Roman" w:hAnsi="Times New Roman"/>
          <w:sz w:val="24"/>
          <w:lang w:eastAsia="en-US"/>
        </w:rPr>
        <w:t>technicko-</w:t>
      </w:r>
      <w:r w:rsidRPr="00460C95">
        <w:rPr>
          <w:rFonts w:ascii="Times New Roman" w:hAnsi="Times New Roman"/>
          <w:sz w:val="24"/>
          <w:lang w:eastAsia="en-US"/>
        </w:rPr>
        <w:t>ekonomické</w:t>
      </w:r>
      <w:proofErr w:type="spellEnd"/>
      <w:r w:rsidRPr="00460C95">
        <w:rPr>
          <w:rFonts w:ascii="Times New Roman" w:hAnsi="Times New Roman"/>
          <w:sz w:val="24"/>
          <w:lang w:eastAsia="en-US"/>
        </w:rPr>
        <w:t xml:space="preserve"> poradenství Příkazce související s plněním Smlouvy;</w:t>
      </w:r>
    </w:p>
    <w:p w14:paraId="187A1A6D" w14:textId="77777777" w:rsidR="00EC53E3" w:rsidRPr="00460C95" w:rsidRDefault="00EC53E3" w:rsidP="00EC53E3">
      <w:pPr>
        <w:pStyle w:val="RLTextlnkuslovan"/>
        <w:numPr>
          <w:ilvl w:val="2"/>
          <w:numId w:val="41"/>
        </w:numPr>
        <w:spacing w:after="0" w:line="240" w:lineRule="auto"/>
        <w:rPr>
          <w:rFonts w:ascii="Times New Roman" w:hAnsi="Times New Roman"/>
          <w:sz w:val="24"/>
          <w:lang w:eastAsia="en-US"/>
        </w:rPr>
      </w:pPr>
      <w:r w:rsidRPr="00460C95">
        <w:rPr>
          <w:rFonts w:ascii="Times New Roman" w:hAnsi="Times New Roman"/>
          <w:sz w:val="24"/>
          <w:lang w:eastAsia="en-US"/>
        </w:rPr>
        <w:t>koordinace Realizačního týmu, pověřování jednotlivých členů konkrétními úkoly v rámci jejich odbornosti;</w:t>
      </w:r>
    </w:p>
    <w:p w14:paraId="1F5492E7" w14:textId="77777777" w:rsidR="00EC53E3" w:rsidRPr="008C4E2D" w:rsidRDefault="00EC53E3" w:rsidP="00EC53E3">
      <w:pPr>
        <w:pStyle w:val="RLTextlnkuslovan"/>
        <w:numPr>
          <w:ilvl w:val="2"/>
          <w:numId w:val="41"/>
        </w:numPr>
        <w:spacing w:after="0" w:line="240" w:lineRule="auto"/>
        <w:rPr>
          <w:rFonts w:ascii="Times New Roman" w:hAnsi="Times New Roman"/>
          <w:sz w:val="24"/>
          <w:lang w:eastAsia="en-US"/>
        </w:rPr>
      </w:pPr>
      <w:r w:rsidRPr="00654BCA">
        <w:rPr>
          <w:rFonts w:ascii="Times New Roman" w:hAnsi="Times New Roman"/>
          <w:sz w:val="24"/>
        </w:rPr>
        <w:t xml:space="preserve">zajištění administrativního </w:t>
      </w:r>
      <w:r w:rsidRPr="008C4E2D">
        <w:rPr>
          <w:rFonts w:ascii="Times New Roman" w:hAnsi="Times New Roman"/>
          <w:sz w:val="24"/>
        </w:rPr>
        <w:t>vedení Stavby spočívající zejména ve sledování průběhu výstavby</w:t>
      </w:r>
      <w:r w:rsidRPr="008C4E2D">
        <w:rPr>
          <w:rFonts w:ascii="Times New Roman" w:hAnsi="Times New Roman"/>
          <w:sz w:val="24"/>
          <w:lang w:eastAsia="en-US"/>
        </w:rPr>
        <w:t>;</w:t>
      </w:r>
    </w:p>
    <w:p w14:paraId="6D2CC1D2" w14:textId="5EE43FC2" w:rsidR="00EC53E3" w:rsidRPr="00D828FB" w:rsidRDefault="00EC53E3" w:rsidP="00EC53E3">
      <w:pPr>
        <w:pStyle w:val="RLTextlnkuslovan"/>
        <w:numPr>
          <w:ilvl w:val="2"/>
          <w:numId w:val="41"/>
        </w:numPr>
        <w:spacing w:after="0" w:line="240" w:lineRule="auto"/>
        <w:rPr>
          <w:rFonts w:ascii="Times New Roman" w:hAnsi="Times New Roman"/>
          <w:sz w:val="24"/>
          <w:lang w:eastAsia="en-US"/>
        </w:rPr>
      </w:pPr>
      <w:r w:rsidRPr="00D828FB">
        <w:rPr>
          <w:rFonts w:ascii="Times New Roman" w:hAnsi="Times New Roman"/>
          <w:sz w:val="24"/>
        </w:rPr>
        <w:t>kontrola provádění Stavby a veškeré činnosti Zhotovitele s tím souvisejících</w:t>
      </w:r>
      <w:r w:rsidR="008C4E2D">
        <w:rPr>
          <w:rFonts w:ascii="Times New Roman" w:hAnsi="Times New Roman"/>
          <w:sz w:val="24"/>
        </w:rPr>
        <w:t>;</w:t>
      </w:r>
    </w:p>
    <w:p w14:paraId="4D3471C1" w14:textId="151BC204" w:rsidR="002A2F5A" w:rsidRPr="0020683A" w:rsidRDefault="00242D1A" w:rsidP="00EC53E3">
      <w:pPr>
        <w:pStyle w:val="RLTextlnkuslovan"/>
        <w:numPr>
          <w:ilvl w:val="2"/>
          <w:numId w:val="41"/>
        </w:numPr>
        <w:spacing w:after="0" w:line="240" w:lineRule="auto"/>
        <w:rPr>
          <w:rFonts w:ascii="Times New Roman" w:hAnsi="Times New Roman"/>
          <w:sz w:val="24"/>
          <w:lang w:eastAsia="en-US"/>
        </w:rPr>
      </w:pPr>
      <w:r w:rsidRPr="008C4E2D">
        <w:rPr>
          <w:rFonts w:ascii="Times New Roman" w:hAnsi="Times New Roman"/>
          <w:sz w:val="24"/>
          <w:lang w:eastAsia="en-US"/>
        </w:rPr>
        <w:t>m</w:t>
      </w:r>
      <w:r w:rsidR="002A2F5A" w:rsidRPr="008C4E2D">
        <w:rPr>
          <w:rFonts w:ascii="Times New Roman" w:hAnsi="Times New Roman"/>
          <w:sz w:val="24"/>
          <w:lang w:eastAsia="en-US"/>
        </w:rPr>
        <w:t xml:space="preserve">in. </w:t>
      </w:r>
      <w:r w:rsidR="00C763E3">
        <w:rPr>
          <w:rFonts w:ascii="Times New Roman" w:hAnsi="Times New Roman"/>
          <w:sz w:val="24"/>
          <w:lang w:eastAsia="en-US"/>
        </w:rPr>
        <w:t>2</w:t>
      </w:r>
      <w:r w:rsidR="00C763E3" w:rsidRPr="008C4E2D">
        <w:rPr>
          <w:rFonts w:ascii="Times New Roman" w:hAnsi="Times New Roman"/>
          <w:sz w:val="24"/>
          <w:lang w:eastAsia="en-US"/>
        </w:rPr>
        <w:t xml:space="preserve">x </w:t>
      </w:r>
      <w:r w:rsidR="002A2F5A" w:rsidRPr="008C4E2D">
        <w:rPr>
          <w:rFonts w:ascii="Times New Roman" w:hAnsi="Times New Roman"/>
          <w:sz w:val="24"/>
          <w:lang w:eastAsia="en-US"/>
        </w:rPr>
        <w:t>za týden účast při pro</w:t>
      </w:r>
      <w:r w:rsidR="002A2F5A" w:rsidRPr="0020683A">
        <w:rPr>
          <w:rFonts w:ascii="Times New Roman" w:hAnsi="Times New Roman"/>
          <w:sz w:val="24"/>
          <w:lang w:eastAsia="en-US"/>
        </w:rPr>
        <w:t>vádění stavebních prací prováděných na základě Smlouvy;</w:t>
      </w:r>
    </w:p>
    <w:p w14:paraId="6FFCE9A7" w14:textId="11AB5F25" w:rsidR="002A2F5A" w:rsidRPr="0020683A" w:rsidRDefault="002A2F5A" w:rsidP="00D62B6E">
      <w:pPr>
        <w:pStyle w:val="RLTextlnkuslovan"/>
        <w:numPr>
          <w:ilvl w:val="2"/>
          <w:numId w:val="41"/>
        </w:numPr>
        <w:tabs>
          <w:tab w:val="left" w:pos="708"/>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účast na kontrolních dnech a jejich vedení, včetně pořizování zápisů z</w:t>
      </w:r>
      <w:r w:rsidR="001634D3">
        <w:rPr>
          <w:rFonts w:ascii="Times New Roman" w:hAnsi="Times New Roman"/>
          <w:sz w:val="24"/>
          <w:lang w:eastAsia="en-US"/>
        </w:rPr>
        <w:t> </w:t>
      </w:r>
      <w:r w:rsidRPr="0020683A">
        <w:rPr>
          <w:rFonts w:ascii="Times New Roman" w:hAnsi="Times New Roman"/>
          <w:sz w:val="24"/>
          <w:lang w:eastAsia="en-US"/>
        </w:rPr>
        <w:t>nich</w:t>
      </w:r>
      <w:r w:rsidR="001634D3">
        <w:rPr>
          <w:rFonts w:ascii="Times New Roman" w:hAnsi="Times New Roman"/>
          <w:sz w:val="24"/>
          <w:lang w:eastAsia="en-US"/>
        </w:rPr>
        <w:t xml:space="preserve"> do 3 pracovních dnů ode dne konání kontrolního dne a jejich předkládání Příkazci v dané lhůtě</w:t>
      </w:r>
      <w:r w:rsidRPr="0020683A">
        <w:rPr>
          <w:rFonts w:ascii="Times New Roman" w:hAnsi="Times New Roman"/>
          <w:sz w:val="24"/>
          <w:lang w:eastAsia="en-US"/>
        </w:rPr>
        <w:t>;</w:t>
      </w:r>
    </w:p>
    <w:p w14:paraId="549CA520" w14:textId="5BC78548" w:rsidR="002A2F5A" w:rsidRPr="0020683A" w:rsidRDefault="002A2F5A" w:rsidP="00D62B6E">
      <w:pPr>
        <w:pStyle w:val="RLTextlnkuslovan"/>
        <w:numPr>
          <w:ilvl w:val="2"/>
          <w:numId w:val="41"/>
        </w:numPr>
        <w:tabs>
          <w:tab w:val="left" w:pos="708"/>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posuzování technických aspektů změn </w:t>
      </w:r>
      <w:r w:rsidR="00AD162B">
        <w:rPr>
          <w:rFonts w:ascii="Times New Roman" w:hAnsi="Times New Roman"/>
          <w:sz w:val="24"/>
          <w:lang w:eastAsia="en-US"/>
        </w:rPr>
        <w:t>Stavby</w:t>
      </w:r>
      <w:r w:rsidRPr="0020683A">
        <w:rPr>
          <w:rFonts w:ascii="Times New Roman" w:hAnsi="Times New Roman"/>
          <w:sz w:val="24"/>
          <w:lang w:eastAsia="en-US"/>
        </w:rPr>
        <w:t xml:space="preserve"> realizovan</w:t>
      </w:r>
      <w:r w:rsidR="00AD162B">
        <w:rPr>
          <w:rFonts w:ascii="Times New Roman" w:hAnsi="Times New Roman"/>
          <w:sz w:val="24"/>
          <w:lang w:eastAsia="en-US"/>
        </w:rPr>
        <w:t>é</w:t>
      </w:r>
      <w:r w:rsidRPr="0020683A">
        <w:rPr>
          <w:rFonts w:ascii="Times New Roman" w:hAnsi="Times New Roman"/>
          <w:sz w:val="24"/>
          <w:lang w:eastAsia="en-US"/>
        </w:rPr>
        <w:t xml:space="preserve"> na základě Smlouvy;</w:t>
      </w:r>
    </w:p>
    <w:p w14:paraId="1877A767" w14:textId="6B0B4C94" w:rsidR="002A2F5A" w:rsidRPr="0020683A" w:rsidRDefault="002A2F5A" w:rsidP="00D62B6E">
      <w:pPr>
        <w:pStyle w:val="RLTextlnkuslovan"/>
        <w:numPr>
          <w:ilvl w:val="2"/>
          <w:numId w:val="41"/>
        </w:numPr>
        <w:tabs>
          <w:tab w:val="left" w:pos="708"/>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posuzování souladu provádění stavebních prací realizovaných s příslušnou projektovou dokumentací, právními předpisy a technickými normami;</w:t>
      </w:r>
    </w:p>
    <w:p w14:paraId="415DC7AD" w14:textId="06D8CEDE" w:rsidR="002A2F5A" w:rsidRPr="0020683A" w:rsidRDefault="002A2F5A" w:rsidP="00D62B6E">
      <w:pPr>
        <w:pStyle w:val="RLTextlnkuslovan"/>
        <w:numPr>
          <w:ilvl w:val="2"/>
          <w:numId w:val="41"/>
        </w:numPr>
        <w:tabs>
          <w:tab w:val="left" w:pos="708"/>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řízení odstraňování vad </w:t>
      </w:r>
      <w:r w:rsidR="009A70EA">
        <w:rPr>
          <w:rFonts w:ascii="Times New Roman" w:hAnsi="Times New Roman"/>
          <w:sz w:val="24"/>
          <w:lang w:eastAsia="en-US"/>
        </w:rPr>
        <w:t>Stavby</w:t>
      </w:r>
      <w:r w:rsidRPr="0020683A">
        <w:rPr>
          <w:rFonts w:ascii="Times New Roman" w:hAnsi="Times New Roman"/>
          <w:sz w:val="24"/>
          <w:lang w:eastAsia="en-US"/>
        </w:rPr>
        <w:t>;</w:t>
      </w:r>
    </w:p>
    <w:p w14:paraId="7DACFA43" w14:textId="788471FC" w:rsidR="00C0667F" w:rsidRDefault="00C0667F" w:rsidP="00D62B6E">
      <w:pPr>
        <w:pStyle w:val="RLTextlnkuslovan"/>
        <w:numPr>
          <w:ilvl w:val="2"/>
          <w:numId w:val="41"/>
        </w:numPr>
        <w:tabs>
          <w:tab w:val="left" w:pos="708"/>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přebírání a vyhodnocování stavebních prací realizovaných </w:t>
      </w:r>
      <w:r w:rsidRPr="00A30048">
        <w:rPr>
          <w:rFonts w:ascii="Times New Roman" w:hAnsi="Times New Roman"/>
          <w:sz w:val="24"/>
          <w:lang w:eastAsia="en-US"/>
        </w:rPr>
        <w:t>na základě Smlouvy</w:t>
      </w:r>
      <w:r w:rsidRPr="0020683A">
        <w:rPr>
          <w:rFonts w:ascii="Times New Roman" w:hAnsi="Times New Roman"/>
          <w:sz w:val="24"/>
          <w:lang w:eastAsia="en-US"/>
        </w:rPr>
        <w:t xml:space="preserve">, </w:t>
      </w:r>
      <w:r w:rsidRPr="00551D52">
        <w:rPr>
          <w:rFonts w:ascii="Times New Roman" w:hAnsi="Times New Roman"/>
          <w:sz w:val="24"/>
          <w:lang w:eastAsia="en-US"/>
        </w:rPr>
        <w:t>přebírání a vyhodnocování odstraňování vad</w:t>
      </w:r>
      <w:r w:rsidR="002568D6">
        <w:rPr>
          <w:rFonts w:ascii="Times New Roman" w:hAnsi="Times New Roman"/>
          <w:sz w:val="24"/>
          <w:lang w:eastAsia="en-US"/>
        </w:rPr>
        <w:t>;</w:t>
      </w:r>
    </w:p>
    <w:p w14:paraId="45C20699" w14:textId="7FE48AC7" w:rsidR="002A2F5A" w:rsidRPr="0020683A" w:rsidRDefault="002A2F5A" w:rsidP="00173044">
      <w:pPr>
        <w:pStyle w:val="RLTextlnkuslovan"/>
        <w:numPr>
          <w:ilvl w:val="2"/>
          <w:numId w:val="41"/>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poskytování vyjádření k technickým aspektům Stavby realizované na základě Smlouvy;</w:t>
      </w:r>
    </w:p>
    <w:p w14:paraId="5E078946" w14:textId="07461FD7" w:rsidR="00EC53E3" w:rsidRDefault="002A2F5A" w:rsidP="00173044">
      <w:pPr>
        <w:pStyle w:val="RLTextlnkuslovan"/>
        <w:numPr>
          <w:ilvl w:val="2"/>
          <w:numId w:val="41"/>
        </w:numPr>
        <w:spacing w:after="0" w:line="240" w:lineRule="auto"/>
        <w:ind w:left="0" w:firstLine="0"/>
        <w:rPr>
          <w:rFonts w:ascii="Times New Roman" w:hAnsi="Times New Roman"/>
          <w:sz w:val="24"/>
          <w:lang w:eastAsia="en-US"/>
        </w:rPr>
      </w:pPr>
      <w:r w:rsidRPr="00EC53E3">
        <w:rPr>
          <w:rFonts w:ascii="Times New Roman" w:hAnsi="Times New Roman"/>
          <w:sz w:val="24"/>
          <w:lang w:eastAsia="en-US"/>
        </w:rPr>
        <w:t>provádění zápisů do stavebních deníků, vedení záznamů o průběhu stavebních prací;</w:t>
      </w:r>
    </w:p>
    <w:p w14:paraId="21104E3F" w14:textId="130C6409" w:rsidR="00EC53E3" w:rsidRDefault="00EC53E3" w:rsidP="00173044">
      <w:pPr>
        <w:pStyle w:val="RLTextlnkuslovan"/>
        <w:tabs>
          <w:tab w:val="clear" w:pos="1474"/>
        </w:tabs>
        <w:spacing w:after="0" w:line="240" w:lineRule="auto"/>
        <w:ind w:left="0" w:firstLine="0"/>
        <w:rPr>
          <w:rFonts w:ascii="Times New Roman" w:hAnsi="Times New Roman"/>
          <w:sz w:val="24"/>
          <w:lang w:eastAsia="en-US"/>
        </w:rPr>
      </w:pPr>
      <w:proofErr w:type="gramStart"/>
      <w:r>
        <w:rPr>
          <w:rFonts w:ascii="Times New Roman" w:hAnsi="Times New Roman"/>
          <w:sz w:val="24"/>
          <w:lang w:eastAsia="en-US"/>
        </w:rPr>
        <w:t>3.</w:t>
      </w:r>
      <w:r w:rsidR="00841CEC">
        <w:rPr>
          <w:rFonts w:ascii="Times New Roman" w:hAnsi="Times New Roman"/>
          <w:sz w:val="24"/>
          <w:lang w:eastAsia="en-US"/>
        </w:rPr>
        <w:t>8</w:t>
      </w:r>
      <w:r>
        <w:rPr>
          <w:rFonts w:ascii="Times New Roman" w:hAnsi="Times New Roman"/>
          <w:sz w:val="24"/>
          <w:lang w:eastAsia="en-US"/>
        </w:rPr>
        <w:t>.1</w:t>
      </w:r>
      <w:r w:rsidR="00500926">
        <w:rPr>
          <w:rFonts w:ascii="Times New Roman" w:hAnsi="Times New Roman"/>
          <w:sz w:val="24"/>
          <w:lang w:eastAsia="en-US"/>
        </w:rPr>
        <w:t>4</w:t>
      </w:r>
      <w:r>
        <w:rPr>
          <w:rFonts w:ascii="Times New Roman" w:hAnsi="Times New Roman"/>
          <w:sz w:val="24"/>
          <w:lang w:eastAsia="en-US"/>
        </w:rPr>
        <w:t xml:space="preserve"> </w:t>
      </w:r>
      <w:r w:rsidR="00607AB2">
        <w:rPr>
          <w:rFonts w:ascii="Times New Roman" w:hAnsi="Times New Roman"/>
          <w:sz w:val="24"/>
          <w:lang w:eastAsia="en-US"/>
        </w:rPr>
        <w:t xml:space="preserve"> </w:t>
      </w:r>
      <w:r w:rsidR="002A2F5A" w:rsidRPr="00EC53E3">
        <w:rPr>
          <w:rFonts w:ascii="Times New Roman" w:hAnsi="Times New Roman"/>
          <w:sz w:val="24"/>
          <w:lang w:eastAsia="en-US"/>
        </w:rPr>
        <w:t>doporučuje</w:t>
      </w:r>
      <w:proofErr w:type="gramEnd"/>
      <w:r w:rsidR="002A2F5A" w:rsidRPr="00EC53E3">
        <w:rPr>
          <w:rFonts w:ascii="Times New Roman" w:hAnsi="Times New Roman"/>
          <w:sz w:val="24"/>
          <w:lang w:eastAsia="en-US"/>
        </w:rPr>
        <w:t xml:space="preserve"> změny v projektové dokumentaci Zhotovitele a v technických specifikacích, které se mohou projevit jako nezbytné nebo vhodné v průběhu Stavby, a žádat od Zhotovitele přijetí opatření pro zkvalitnění nebo akceleraci stavebních prací</w:t>
      </w:r>
      <w:r w:rsidR="00607AB2">
        <w:rPr>
          <w:rFonts w:ascii="Times New Roman" w:hAnsi="Times New Roman"/>
          <w:sz w:val="24"/>
          <w:lang w:eastAsia="en-US"/>
        </w:rPr>
        <w:t>;</w:t>
      </w:r>
    </w:p>
    <w:p w14:paraId="0745BF4C" w14:textId="442EF0E1" w:rsidR="00EC53E3" w:rsidRPr="00EC53E3" w:rsidRDefault="00841CEC" w:rsidP="00841CEC">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lang w:eastAsia="en-US"/>
        </w:rPr>
        <w:t xml:space="preserve">3.8.15 </w:t>
      </w:r>
      <w:r w:rsidR="00500926">
        <w:rPr>
          <w:rFonts w:ascii="Times New Roman" w:hAnsi="Times New Roman"/>
          <w:sz w:val="24"/>
          <w:lang w:eastAsia="en-US"/>
        </w:rPr>
        <w:t>p</w:t>
      </w:r>
      <w:r w:rsidR="002167C3">
        <w:rPr>
          <w:rFonts w:ascii="Times New Roman" w:hAnsi="Times New Roman"/>
          <w:sz w:val="24"/>
          <w:lang w:eastAsia="en-US"/>
        </w:rPr>
        <w:t>o</w:t>
      </w:r>
      <w:r w:rsidR="00EC53E3" w:rsidRPr="00EC53E3">
        <w:rPr>
          <w:rFonts w:ascii="Times New Roman" w:hAnsi="Times New Roman"/>
          <w:sz w:val="24"/>
          <w:lang w:eastAsia="en-US"/>
        </w:rPr>
        <w:t>souzení případného selhání Zhotovitele při plnění Smlouvy;</w:t>
      </w:r>
    </w:p>
    <w:p w14:paraId="19C878D0" w14:textId="18CDD99E" w:rsidR="00EC53E3" w:rsidRPr="00460C95" w:rsidRDefault="00500926" w:rsidP="00173044">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lang w:eastAsia="en-US"/>
        </w:rPr>
        <w:t>3.</w:t>
      </w:r>
      <w:r w:rsidR="00841CEC">
        <w:rPr>
          <w:rFonts w:ascii="Times New Roman" w:hAnsi="Times New Roman"/>
          <w:sz w:val="24"/>
          <w:lang w:eastAsia="en-US"/>
        </w:rPr>
        <w:t>8</w:t>
      </w:r>
      <w:r>
        <w:rPr>
          <w:rFonts w:ascii="Times New Roman" w:hAnsi="Times New Roman"/>
          <w:sz w:val="24"/>
          <w:lang w:eastAsia="en-US"/>
        </w:rPr>
        <w:t>.1</w:t>
      </w:r>
      <w:r w:rsidR="002167C3">
        <w:rPr>
          <w:rFonts w:ascii="Times New Roman" w:hAnsi="Times New Roman"/>
          <w:sz w:val="24"/>
          <w:lang w:eastAsia="en-US"/>
        </w:rPr>
        <w:t>6</w:t>
      </w:r>
      <w:r>
        <w:rPr>
          <w:rFonts w:ascii="Times New Roman" w:hAnsi="Times New Roman"/>
          <w:sz w:val="24"/>
          <w:lang w:eastAsia="en-US"/>
        </w:rPr>
        <w:t xml:space="preserve"> </w:t>
      </w:r>
      <w:r w:rsidR="00EC53E3" w:rsidRPr="00460C95">
        <w:rPr>
          <w:rFonts w:ascii="Times New Roman" w:hAnsi="Times New Roman"/>
          <w:sz w:val="24"/>
          <w:lang w:eastAsia="en-US"/>
        </w:rPr>
        <w:t>posuzování veškerých dokladů předložených smluvními partnery Příkazce ze Smlouvy;</w:t>
      </w:r>
    </w:p>
    <w:p w14:paraId="3ACF91DD" w14:textId="3B12AEB6" w:rsidR="00EC53E3" w:rsidRPr="00460C95" w:rsidRDefault="002167C3" w:rsidP="00173044">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lang w:eastAsia="en-US"/>
        </w:rPr>
        <w:t>3.</w:t>
      </w:r>
      <w:r w:rsidR="00841CEC">
        <w:rPr>
          <w:rFonts w:ascii="Times New Roman" w:hAnsi="Times New Roman"/>
          <w:sz w:val="24"/>
          <w:lang w:eastAsia="en-US"/>
        </w:rPr>
        <w:t>8</w:t>
      </w:r>
      <w:r>
        <w:rPr>
          <w:rFonts w:ascii="Times New Roman" w:hAnsi="Times New Roman"/>
          <w:sz w:val="24"/>
          <w:lang w:eastAsia="en-US"/>
        </w:rPr>
        <w:t xml:space="preserve">.17 </w:t>
      </w:r>
      <w:r w:rsidR="00841CEC">
        <w:rPr>
          <w:rFonts w:ascii="Times New Roman" w:hAnsi="Times New Roman"/>
          <w:sz w:val="24"/>
          <w:lang w:eastAsia="en-US"/>
        </w:rPr>
        <w:t>v</w:t>
      </w:r>
      <w:r w:rsidR="00EC53E3" w:rsidRPr="00460C95">
        <w:rPr>
          <w:rFonts w:ascii="Times New Roman" w:hAnsi="Times New Roman"/>
          <w:sz w:val="24"/>
          <w:lang w:eastAsia="en-US"/>
        </w:rPr>
        <w:t xml:space="preserve">edení korespondence mezi Příkazcem a jeho zástupci na jedné straně a </w:t>
      </w:r>
      <w:r w:rsidR="00EC53E3">
        <w:rPr>
          <w:rFonts w:ascii="Times New Roman" w:hAnsi="Times New Roman"/>
          <w:sz w:val="24"/>
          <w:lang w:eastAsia="en-US"/>
        </w:rPr>
        <w:t>Zhotovitele a jeho Poddodavatelů</w:t>
      </w:r>
      <w:r w:rsidR="00EC53E3" w:rsidRPr="00460C95">
        <w:rPr>
          <w:rFonts w:ascii="Times New Roman" w:hAnsi="Times New Roman"/>
          <w:sz w:val="24"/>
          <w:lang w:eastAsia="en-US"/>
        </w:rPr>
        <w:t xml:space="preserve"> vyplývající či týkající se Smlouvy;</w:t>
      </w:r>
    </w:p>
    <w:p w14:paraId="481B9E01" w14:textId="687FEC34" w:rsidR="00EC53E3" w:rsidRPr="0020683A" w:rsidRDefault="00EC53E3" w:rsidP="00841CEC">
      <w:pPr>
        <w:pStyle w:val="Default"/>
        <w:numPr>
          <w:ilvl w:val="2"/>
          <w:numId w:val="57"/>
        </w:numPr>
        <w:jc w:val="both"/>
        <w:rPr>
          <w:rFonts w:ascii="Times New Roman" w:eastAsia="Times New Roman" w:hAnsi="Times New Roman" w:cs="Times New Roman"/>
        </w:rPr>
      </w:pPr>
      <w:r w:rsidRPr="0020683A">
        <w:rPr>
          <w:rFonts w:ascii="Times New Roman" w:eastAsia="Times New Roman" w:hAnsi="Times New Roman" w:cs="Times New Roman"/>
        </w:rPr>
        <w:t>vede</w:t>
      </w:r>
      <w:r>
        <w:rPr>
          <w:rFonts w:ascii="Times New Roman" w:eastAsia="Times New Roman" w:hAnsi="Times New Roman" w:cs="Times New Roman"/>
        </w:rPr>
        <w:t>ní</w:t>
      </w:r>
      <w:r w:rsidRPr="0020683A">
        <w:rPr>
          <w:rFonts w:ascii="Times New Roman" w:eastAsia="Times New Roman" w:hAnsi="Times New Roman" w:cs="Times New Roman"/>
        </w:rPr>
        <w:t xml:space="preserve"> evidenc</w:t>
      </w:r>
      <w:r>
        <w:rPr>
          <w:rFonts w:ascii="Times New Roman" w:eastAsia="Times New Roman" w:hAnsi="Times New Roman" w:cs="Times New Roman"/>
        </w:rPr>
        <w:t>e</w:t>
      </w:r>
      <w:r w:rsidRPr="0020683A">
        <w:rPr>
          <w:rFonts w:ascii="Times New Roman" w:eastAsia="Times New Roman" w:hAnsi="Times New Roman" w:cs="Times New Roman"/>
        </w:rPr>
        <w:t xml:space="preserve"> veškeré komunikace se Zhotovitelem</w:t>
      </w:r>
      <w:r>
        <w:rPr>
          <w:rFonts w:ascii="Times New Roman" w:eastAsia="Times New Roman" w:hAnsi="Times New Roman" w:cs="Times New Roman"/>
        </w:rPr>
        <w:t>;</w:t>
      </w:r>
    </w:p>
    <w:p w14:paraId="66897A95" w14:textId="26C1920E" w:rsidR="00EC53E3" w:rsidRDefault="00841CEC" w:rsidP="00841CEC">
      <w:pPr>
        <w:pStyle w:val="RLTextlnkuslovan"/>
        <w:tabs>
          <w:tab w:val="clear" w:pos="1474"/>
        </w:tabs>
        <w:spacing w:after="0" w:line="240" w:lineRule="auto"/>
        <w:ind w:left="0" w:firstLine="0"/>
        <w:rPr>
          <w:rFonts w:ascii="Times New Roman" w:hAnsi="Times New Roman"/>
          <w:sz w:val="24"/>
        </w:rPr>
      </w:pPr>
      <w:r>
        <w:rPr>
          <w:rFonts w:ascii="Times New Roman" w:hAnsi="Times New Roman"/>
          <w:sz w:val="24"/>
        </w:rPr>
        <w:t>3.8.19</w:t>
      </w:r>
      <w:r w:rsidR="002167C3">
        <w:rPr>
          <w:rFonts w:ascii="Times New Roman" w:hAnsi="Times New Roman"/>
          <w:sz w:val="24"/>
        </w:rPr>
        <w:t xml:space="preserve"> </w:t>
      </w:r>
      <w:r w:rsidR="00EC53E3" w:rsidRPr="00654BCA">
        <w:rPr>
          <w:rFonts w:ascii="Times New Roman" w:hAnsi="Times New Roman"/>
          <w:sz w:val="24"/>
        </w:rPr>
        <w:t xml:space="preserve">kontrola úplnosti evidence, dokladů a dokumentace Zhotovitele podle Smlouvy, včetně platebních dokladů a barevné fotodokumentace v tištěné i digitální podobě; </w:t>
      </w:r>
    </w:p>
    <w:p w14:paraId="43308763" w14:textId="5D370C3B" w:rsidR="00EC53E3" w:rsidRPr="00A30048" w:rsidRDefault="00EC53E3" w:rsidP="0095484F">
      <w:pPr>
        <w:pStyle w:val="Default"/>
        <w:jc w:val="both"/>
        <w:rPr>
          <w:rFonts w:ascii="Times New Roman" w:eastAsia="Times New Roman" w:hAnsi="Times New Roman" w:cs="Times New Roman"/>
        </w:rPr>
      </w:pPr>
      <w:r>
        <w:rPr>
          <w:rFonts w:ascii="Times New Roman" w:eastAsia="Times New Roman" w:hAnsi="Times New Roman" w:cs="Times New Roman"/>
          <w:color w:val="auto"/>
        </w:rPr>
        <w:lastRenderedPageBreak/>
        <w:t>3.</w:t>
      </w:r>
      <w:r w:rsidR="00841CEC">
        <w:rPr>
          <w:rFonts w:ascii="Times New Roman" w:eastAsia="Times New Roman" w:hAnsi="Times New Roman" w:cs="Times New Roman"/>
          <w:color w:val="auto"/>
        </w:rPr>
        <w:t>8</w:t>
      </w:r>
      <w:r>
        <w:rPr>
          <w:rFonts w:ascii="Times New Roman" w:eastAsia="Times New Roman" w:hAnsi="Times New Roman" w:cs="Times New Roman"/>
          <w:color w:val="auto"/>
        </w:rPr>
        <w:t>.</w:t>
      </w:r>
      <w:r w:rsidR="002167C3">
        <w:rPr>
          <w:rFonts w:ascii="Times New Roman" w:eastAsia="Times New Roman" w:hAnsi="Times New Roman" w:cs="Times New Roman"/>
          <w:color w:val="auto"/>
        </w:rPr>
        <w:t xml:space="preserve">20 </w:t>
      </w:r>
      <w:r w:rsidRPr="00460C95">
        <w:rPr>
          <w:rFonts w:ascii="Times New Roman" w:eastAsia="Times New Roman" w:hAnsi="Times New Roman" w:cs="Times New Roman"/>
          <w:color w:val="auto"/>
        </w:rPr>
        <w:t>kontrol</w:t>
      </w:r>
      <w:r>
        <w:rPr>
          <w:rFonts w:ascii="Times New Roman" w:eastAsia="Times New Roman" w:hAnsi="Times New Roman" w:cs="Times New Roman"/>
          <w:color w:val="auto"/>
        </w:rPr>
        <w:t>a</w:t>
      </w:r>
      <w:r w:rsidRPr="00460C95">
        <w:rPr>
          <w:rFonts w:ascii="Times New Roman" w:eastAsia="Times New Roman" w:hAnsi="Times New Roman" w:cs="Times New Roman"/>
          <w:color w:val="auto"/>
        </w:rPr>
        <w:t xml:space="preserve"> a prověř</w:t>
      </w:r>
      <w:r>
        <w:rPr>
          <w:rFonts w:ascii="Times New Roman" w:eastAsia="Times New Roman" w:hAnsi="Times New Roman" w:cs="Times New Roman"/>
          <w:color w:val="auto"/>
        </w:rPr>
        <w:t>ování</w:t>
      </w:r>
      <w:r w:rsidRPr="00460C95">
        <w:rPr>
          <w:rFonts w:ascii="Times New Roman" w:eastAsia="Times New Roman" w:hAnsi="Times New Roman" w:cs="Times New Roman"/>
          <w:color w:val="auto"/>
        </w:rPr>
        <w:t xml:space="preserve"> plnění smluvních </w:t>
      </w:r>
      <w:r w:rsidRPr="00A30048">
        <w:rPr>
          <w:rFonts w:ascii="Times New Roman" w:eastAsia="Times New Roman" w:hAnsi="Times New Roman" w:cs="Times New Roman"/>
        </w:rPr>
        <w:t>závazků vztahujících se k provozování Stavby, přejímá a kontrol</w:t>
      </w:r>
      <w:r>
        <w:rPr>
          <w:rFonts w:ascii="Times New Roman" w:eastAsia="Times New Roman" w:hAnsi="Times New Roman" w:cs="Times New Roman"/>
        </w:rPr>
        <w:t>a</w:t>
      </w:r>
      <w:r w:rsidRPr="00A30048">
        <w:rPr>
          <w:rFonts w:ascii="Times New Roman" w:eastAsia="Times New Roman" w:hAnsi="Times New Roman" w:cs="Times New Roman"/>
        </w:rPr>
        <w:t xml:space="preserve"> úplnost a správnost související dokumentace a dokladů (např. dokumentace skutečného provedení stavby, geodetická dokumentace či provozní dokumentace, protokoly právnických osob, průkazy určených technických zařízení atp.) a plnění závazků, kterými bylo podmíněno schválení příslušných protokolů, souvisejících s předáváním díla do užívání či uvedením do běžného provozování; předává </w:t>
      </w:r>
      <w:r>
        <w:rPr>
          <w:rFonts w:ascii="Times New Roman" w:eastAsia="Times New Roman" w:hAnsi="Times New Roman" w:cs="Times New Roman"/>
        </w:rPr>
        <w:t xml:space="preserve">Příkazci </w:t>
      </w:r>
      <w:r w:rsidRPr="00A30048">
        <w:rPr>
          <w:rFonts w:ascii="Times New Roman" w:eastAsia="Times New Roman" w:hAnsi="Times New Roman" w:cs="Times New Roman"/>
        </w:rPr>
        <w:t xml:space="preserve">všechny zprávy, zápisy, potvrzení apod. vypracované Zhotovitelem; </w:t>
      </w:r>
    </w:p>
    <w:p w14:paraId="37C6B1F7" w14:textId="3463A6D2" w:rsidR="00EC53E3" w:rsidRPr="0020683A" w:rsidRDefault="00EC53E3" w:rsidP="0095484F">
      <w:pPr>
        <w:pStyle w:val="Default"/>
        <w:jc w:val="both"/>
        <w:rPr>
          <w:rFonts w:ascii="Times New Roman" w:eastAsia="Times New Roman" w:hAnsi="Times New Roman" w:cs="Times New Roman"/>
        </w:rPr>
      </w:pPr>
      <w:r>
        <w:rPr>
          <w:rFonts w:ascii="Times New Roman" w:eastAsia="Times New Roman" w:hAnsi="Times New Roman" w:cs="Times New Roman"/>
        </w:rPr>
        <w:t>3.</w:t>
      </w:r>
      <w:r w:rsidR="00841CEC">
        <w:rPr>
          <w:rFonts w:ascii="Times New Roman" w:eastAsia="Times New Roman" w:hAnsi="Times New Roman" w:cs="Times New Roman"/>
        </w:rPr>
        <w:t>8</w:t>
      </w:r>
      <w:r>
        <w:rPr>
          <w:rFonts w:ascii="Times New Roman" w:eastAsia="Times New Roman" w:hAnsi="Times New Roman" w:cs="Times New Roman"/>
        </w:rPr>
        <w:t>.2</w:t>
      </w:r>
      <w:r w:rsidR="002167C3">
        <w:rPr>
          <w:rFonts w:ascii="Times New Roman" w:eastAsia="Times New Roman" w:hAnsi="Times New Roman" w:cs="Times New Roman"/>
        </w:rPr>
        <w:t xml:space="preserve">1 </w:t>
      </w:r>
      <w:r w:rsidRPr="00A30048">
        <w:rPr>
          <w:rFonts w:ascii="Times New Roman" w:eastAsia="Times New Roman" w:hAnsi="Times New Roman" w:cs="Times New Roman"/>
        </w:rPr>
        <w:t>evid</w:t>
      </w:r>
      <w:r>
        <w:rPr>
          <w:rFonts w:ascii="Times New Roman" w:eastAsia="Times New Roman" w:hAnsi="Times New Roman" w:cs="Times New Roman"/>
        </w:rPr>
        <w:t>ence</w:t>
      </w:r>
      <w:r w:rsidRPr="0020683A">
        <w:rPr>
          <w:rFonts w:ascii="Times New Roman" w:eastAsia="Times New Roman" w:hAnsi="Times New Roman" w:cs="Times New Roman"/>
        </w:rPr>
        <w:t xml:space="preserve"> a hlídá</w:t>
      </w:r>
      <w:r>
        <w:rPr>
          <w:rFonts w:ascii="Times New Roman" w:eastAsia="Times New Roman" w:hAnsi="Times New Roman" w:cs="Times New Roman"/>
        </w:rPr>
        <w:t>ní</w:t>
      </w:r>
      <w:r w:rsidRPr="0020683A">
        <w:rPr>
          <w:rFonts w:ascii="Times New Roman" w:eastAsia="Times New Roman" w:hAnsi="Times New Roman" w:cs="Times New Roman"/>
        </w:rPr>
        <w:t xml:space="preserve"> termín</w:t>
      </w:r>
      <w:r>
        <w:rPr>
          <w:rFonts w:ascii="Times New Roman" w:eastAsia="Times New Roman" w:hAnsi="Times New Roman" w:cs="Times New Roman"/>
        </w:rPr>
        <w:t>ů</w:t>
      </w:r>
      <w:r w:rsidRPr="0020683A">
        <w:rPr>
          <w:rFonts w:ascii="Times New Roman" w:eastAsia="Times New Roman" w:hAnsi="Times New Roman" w:cs="Times New Roman"/>
        </w:rPr>
        <w:t xml:space="preserve"> dle specifikace milníků, která tvoří přílohu Smlouvy</w:t>
      </w:r>
      <w:r>
        <w:rPr>
          <w:rFonts w:ascii="Times New Roman" w:eastAsia="Times New Roman" w:hAnsi="Times New Roman" w:cs="Times New Roman"/>
        </w:rPr>
        <w:t xml:space="preserve"> </w:t>
      </w:r>
      <w:r w:rsidRPr="0047384D">
        <w:rPr>
          <w:rFonts w:ascii="Times New Roman" w:hAnsi="Times New Roman"/>
          <w:color w:val="auto"/>
        </w:rPr>
        <w:t>a případná formulace nápravných opatření</w:t>
      </w:r>
      <w:r w:rsidRPr="0020683A">
        <w:rPr>
          <w:rFonts w:ascii="Times New Roman" w:eastAsia="Times New Roman" w:hAnsi="Times New Roman" w:cs="Times New Roman"/>
        </w:rPr>
        <w:t xml:space="preserve">; </w:t>
      </w:r>
    </w:p>
    <w:p w14:paraId="5CA611C4" w14:textId="326DB153" w:rsidR="00EC53E3" w:rsidRPr="0020683A" w:rsidRDefault="00EC53E3" w:rsidP="0095484F">
      <w:pPr>
        <w:pStyle w:val="Default"/>
        <w:jc w:val="both"/>
        <w:rPr>
          <w:rFonts w:ascii="Times New Roman" w:eastAsia="Times New Roman" w:hAnsi="Times New Roman" w:cs="Times New Roman"/>
        </w:rPr>
      </w:pPr>
      <w:r>
        <w:rPr>
          <w:rFonts w:ascii="Times New Roman" w:eastAsia="Times New Roman" w:hAnsi="Times New Roman" w:cs="Times New Roman"/>
        </w:rPr>
        <w:t>3.</w:t>
      </w:r>
      <w:r w:rsidR="00841CEC">
        <w:rPr>
          <w:rFonts w:ascii="Times New Roman" w:eastAsia="Times New Roman" w:hAnsi="Times New Roman" w:cs="Times New Roman"/>
        </w:rPr>
        <w:t>8</w:t>
      </w:r>
      <w:r>
        <w:rPr>
          <w:rFonts w:ascii="Times New Roman" w:eastAsia="Times New Roman" w:hAnsi="Times New Roman" w:cs="Times New Roman"/>
        </w:rPr>
        <w:t>.2</w:t>
      </w:r>
      <w:r w:rsidR="002167C3">
        <w:rPr>
          <w:rFonts w:ascii="Times New Roman" w:eastAsia="Times New Roman" w:hAnsi="Times New Roman" w:cs="Times New Roman"/>
        </w:rPr>
        <w:t>2</w:t>
      </w:r>
      <w:r>
        <w:rPr>
          <w:rFonts w:ascii="Times New Roman" w:eastAsia="Times New Roman" w:hAnsi="Times New Roman" w:cs="Times New Roman"/>
        </w:rPr>
        <w:t xml:space="preserve"> </w:t>
      </w:r>
      <w:r w:rsidRPr="0020683A">
        <w:rPr>
          <w:rFonts w:ascii="Times New Roman" w:eastAsia="Times New Roman" w:hAnsi="Times New Roman" w:cs="Times New Roman"/>
        </w:rPr>
        <w:t>evid</w:t>
      </w:r>
      <w:r>
        <w:rPr>
          <w:rFonts w:ascii="Times New Roman" w:eastAsia="Times New Roman" w:hAnsi="Times New Roman" w:cs="Times New Roman"/>
        </w:rPr>
        <w:t>ence</w:t>
      </w:r>
      <w:r w:rsidRPr="0020683A">
        <w:rPr>
          <w:rFonts w:ascii="Times New Roman" w:eastAsia="Times New Roman" w:hAnsi="Times New Roman" w:cs="Times New Roman"/>
        </w:rPr>
        <w:t xml:space="preserve"> a hlídá</w:t>
      </w:r>
      <w:r>
        <w:rPr>
          <w:rFonts w:ascii="Times New Roman" w:eastAsia="Times New Roman" w:hAnsi="Times New Roman" w:cs="Times New Roman"/>
        </w:rPr>
        <w:t>ní</w:t>
      </w:r>
      <w:r w:rsidRPr="0020683A">
        <w:rPr>
          <w:rFonts w:ascii="Times New Roman" w:eastAsia="Times New Roman" w:hAnsi="Times New Roman" w:cs="Times New Roman"/>
        </w:rPr>
        <w:t xml:space="preserve"> termín</w:t>
      </w:r>
      <w:r>
        <w:rPr>
          <w:rFonts w:ascii="Times New Roman" w:eastAsia="Times New Roman" w:hAnsi="Times New Roman" w:cs="Times New Roman"/>
        </w:rPr>
        <w:t>ů</w:t>
      </w:r>
      <w:r w:rsidRPr="0020683A">
        <w:rPr>
          <w:rFonts w:ascii="Times New Roman" w:eastAsia="Times New Roman" w:hAnsi="Times New Roman" w:cs="Times New Roman"/>
        </w:rPr>
        <w:t xml:space="preserve"> dle dokumentace kvality (zahrnující zejména technologické předpisy pro práce, kontrolní a zkušební plány, výsledky zkoušek a řešení neshod) a archiv</w:t>
      </w:r>
      <w:r>
        <w:rPr>
          <w:rFonts w:ascii="Times New Roman" w:eastAsia="Times New Roman" w:hAnsi="Times New Roman" w:cs="Times New Roman"/>
        </w:rPr>
        <w:t>ace</w:t>
      </w:r>
      <w:r w:rsidRPr="0020683A">
        <w:rPr>
          <w:rFonts w:ascii="Times New Roman" w:eastAsia="Times New Roman" w:hAnsi="Times New Roman" w:cs="Times New Roman"/>
        </w:rPr>
        <w:t xml:space="preserve"> dokumentac</w:t>
      </w:r>
      <w:r>
        <w:rPr>
          <w:rFonts w:ascii="Times New Roman" w:eastAsia="Times New Roman" w:hAnsi="Times New Roman" w:cs="Times New Roman"/>
        </w:rPr>
        <w:t xml:space="preserve">e </w:t>
      </w:r>
      <w:r w:rsidRPr="0047384D">
        <w:rPr>
          <w:rFonts w:ascii="Times New Roman" w:hAnsi="Times New Roman"/>
          <w:color w:val="auto"/>
        </w:rPr>
        <w:t>a případná formulace nápravných opatření</w:t>
      </w:r>
      <w:r w:rsidRPr="0020683A">
        <w:rPr>
          <w:rFonts w:ascii="Times New Roman" w:eastAsia="Times New Roman" w:hAnsi="Times New Roman" w:cs="Times New Roman"/>
        </w:rPr>
        <w:t xml:space="preserve">; </w:t>
      </w:r>
    </w:p>
    <w:p w14:paraId="6A047F84" w14:textId="03E04134" w:rsidR="00EC53E3" w:rsidRPr="0020683A" w:rsidRDefault="00EC53E3" w:rsidP="0095484F">
      <w:pPr>
        <w:pStyle w:val="Default"/>
        <w:numPr>
          <w:ilvl w:val="2"/>
          <w:numId w:val="64"/>
        </w:numPr>
        <w:ind w:left="0" w:firstLine="0"/>
        <w:jc w:val="both"/>
        <w:rPr>
          <w:rFonts w:ascii="Times New Roman" w:eastAsia="Times New Roman" w:hAnsi="Times New Roman" w:cs="Times New Roman"/>
        </w:rPr>
      </w:pPr>
      <w:r w:rsidRPr="0020683A">
        <w:rPr>
          <w:rFonts w:ascii="Times New Roman" w:eastAsia="Times New Roman" w:hAnsi="Times New Roman" w:cs="Times New Roman"/>
        </w:rPr>
        <w:t>vede</w:t>
      </w:r>
      <w:r>
        <w:rPr>
          <w:rFonts w:ascii="Times New Roman" w:eastAsia="Times New Roman" w:hAnsi="Times New Roman" w:cs="Times New Roman"/>
        </w:rPr>
        <w:t>ní</w:t>
      </w:r>
      <w:r w:rsidRPr="0020683A">
        <w:rPr>
          <w:rFonts w:ascii="Times New Roman" w:eastAsia="Times New Roman" w:hAnsi="Times New Roman" w:cs="Times New Roman"/>
        </w:rPr>
        <w:t xml:space="preserve"> kompletní evidenc</w:t>
      </w:r>
      <w:r>
        <w:rPr>
          <w:rFonts w:ascii="Times New Roman" w:eastAsia="Times New Roman" w:hAnsi="Times New Roman" w:cs="Times New Roman"/>
        </w:rPr>
        <w:t>e</w:t>
      </w:r>
      <w:r w:rsidRPr="0020683A">
        <w:rPr>
          <w:rFonts w:ascii="Times New Roman" w:eastAsia="Times New Roman" w:hAnsi="Times New Roman" w:cs="Times New Roman"/>
        </w:rPr>
        <w:t xml:space="preserve"> procesů odstraňování vad během realizace </w:t>
      </w:r>
      <w:r>
        <w:rPr>
          <w:rFonts w:ascii="Times New Roman" w:eastAsia="Times New Roman" w:hAnsi="Times New Roman" w:cs="Times New Roman"/>
        </w:rPr>
        <w:t>Stavby</w:t>
      </w:r>
      <w:r w:rsidRPr="0020683A">
        <w:rPr>
          <w:rFonts w:ascii="Times New Roman" w:eastAsia="Times New Roman" w:hAnsi="Times New Roman" w:cs="Times New Roman"/>
        </w:rPr>
        <w:t xml:space="preserve">; </w:t>
      </w:r>
    </w:p>
    <w:p w14:paraId="499CD9B2" w14:textId="4733BE9C" w:rsidR="00EC53E3" w:rsidRPr="0020683A" w:rsidRDefault="00841CEC" w:rsidP="0095484F">
      <w:pPr>
        <w:pStyle w:val="Default"/>
        <w:jc w:val="both"/>
        <w:rPr>
          <w:rFonts w:ascii="Times New Roman" w:eastAsia="Times New Roman" w:hAnsi="Times New Roman" w:cs="Times New Roman"/>
        </w:rPr>
      </w:pPr>
      <w:r>
        <w:rPr>
          <w:rFonts w:ascii="Times New Roman" w:eastAsia="Times New Roman" w:hAnsi="Times New Roman" w:cs="Times New Roman"/>
        </w:rPr>
        <w:t>3.8.2</w:t>
      </w:r>
      <w:r w:rsidR="0095484F">
        <w:rPr>
          <w:rFonts w:ascii="Times New Roman" w:eastAsia="Times New Roman" w:hAnsi="Times New Roman" w:cs="Times New Roman"/>
        </w:rPr>
        <w:t xml:space="preserve">4 </w:t>
      </w:r>
      <w:r w:rsidR="00EC53E3" w:rsidRPr="0020683A">
        <w:rPr>
          <w:rFonts w:ascii="Times New Roman" w:eastAsia="Times New Roman" w:hAnsi="Times New Roman" w:cs="Times New Roman"/>
        </w:rPr>
        <w:t>kontrol</w:t>
      </w:r>
      <w:r w:rsidR="00EC53E3">
        <w:rPr>
          <w:rFonts w:ascii="Times New Roman" w:eastAsia="Times New Roman" w:hAnsi="Times New Roman" w:cs="Times New Roman"/>
        </w:rPr>
        <w:t>a</w:t>
      </w:r>
      <w:r w:rsidR="00EC53E3" w:rsidRPr="0020683A">
        <w:rPr>
          <w:rFonts w:ascii="Times New Roman" w:eastAsia="Times New Roman" w:hAnsi="Times New Roman" w:cs="Times New Roman"/>
        </w:rPr>
        <w:t xml:space="preserve"> veškerých prací, dodávek a služeb, které měly být provedeny v příslušném milníku, v případě potřeby vyzývá Zhotovitele k nápravě, nebo stanoví závazný způsob nápravy, potvrzuje splnění jednotlivých milníků, objem a kvalitu provedených činností ve stavebním deníku a v soupisu provedených prací, potvrzuje protokol o splnění milníku, resp. protokol o předání a převzetí díla; </w:t>
      </w:r>
    </w:p>
    <w:p w14:paraId="21586D57" w14:textId="33EE5D39" w:rsidR="00EC53E3" w:rsidRPr="00992FF3" w:rsidRDefault="00841CEC" w:rsidP="0095484F">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rPr>
        <w:t>3.8.2</w:t>
      </w:r>
      <w:r w:rsidR="0095484F">
        <w:rPr>
          <w:rFonts w:ascii="Times New Roman" w:hAnsi="Times New Roman"/>
          <w:sz w:val="24"/>
        </w:rPr>
        <w:t>5</w:t>
      </w:r>
      <w:r>
        <w:rPr>
          <w:rFonts w:ascii="Times New Roman" w:hAnsi="Times New Roman"/>
          <w:sz w:val="24"/>
        </w:rPr>
        <w:t xml:space="preserve"> </w:t>
      </w:r>
      <w:r w:rsidR="00EC53E3">
        <w:rPr>
          <w:rFonts w:ascii="Times New Roman" w:hAnsi="Times New Roman"/>
          <w:sz w:val="24"/>
        </w:rPr>
        <w:t>oprávnění</w:t>
      </w:r>
      <w:r w:rsidR="00EC53E3" w:rsidRPr="0020683A">
        <w:rPr>
          <w:rFonts w:ascii="Times New Roman" w:hAnsi="Times New Roman"/>
          <w:sz w:val="24"/>
        </w:rPr>
        <w:t xml:space="preserve"> pozastavit provádění stavebních prací z důvodů závažného porušování platných </w:t>
      </w:r>
      <w:r w:rsidR="00EC53E3">
        <w:rPr>
          <w:rFonts w:ascii="Times New Roman" w:hAnsi="Times New Roman"/>
          <w:sz w:val="24"/>
        </w:rPr>
        <w:t xml:space="preserve">a účinných </w:t>
      </w:r>
      <w:r w:rsidR="00EC53E3" w:rsidRPr="0020683A">
        <w:rPr>
          <w:rFonts w:ascii="Times New Roman" w:hAnsi="Times New Roman"/>
          <w:sz w:val="24"/>
        </w:rPr>
        <w:t xml:space="preserve">norem a předpisů ze strany </w:t>
      </w:r>
      <w:r w:rsidR="00EC53E3" w:rsidRPr="00992FF3">
        <w:rPr>
          <w:rFonts w:ascii="Times New Roman" w:hAnsi="Times New Roman"/>
          <w:sz w:val="24"/>
        </w:rPr>
        <w:t>Zhotovitele;</w:t>
      </w:r>
    </w:p>
    <w:p w14:paraId="586756C1" w14:textId="32EAF9DB" w:rsidR="00EC53E3" w:rsidRPr="00992FF3" w:rsidRDefault="00EC53E3" w:rsidP="0095484F">
      <w:pPr>
        <w:pStyle w:val="RLTextlnkuslovan"/>
        <w:numPr>
          <w:ilvl w:val="2"/>
          <w:numId w:val="65"/>
        </w:numPr>
        <w:spacing w:after="0" w:line="240" w:lineRule="auto"/>
        <w:ind w:left="0" w:firstLine="0"/>
        <w:rPr>
          <w:rFonts w:ascii="Times New Roman" w:hAnsi="Times New Roman"/>
          <w:sz w:val="24"/>
        </w:rPr>
      </w:pPr>
      <w:r w:rsidRPr="00992FF3">
        <w:rPr>
          <w:rFonts w:ascii="Times New Roman" w:hAnsi="Times New Roman"/>
          <w:sz w:val="24"/>
        </w:rPr>
        <w:t>přijímání úkolů od Příkazce, průběžné informování Příkazce o průběhu a výsledcích činnosti Příkazníka dle této Příkazní smlouvy;</w:t>
      </w:r>
    </w:p>
    <w:p w14:paraId="0F781424" w14:textId="5E83F5C6" w:rsidR="00EC53E3" w:rsidRPr="00992FF3" w:rsidRDefault="00EC53E3" w:rsidP="0095484F">
      <w:pPr>
        <w:pStyle w:val="RLTextlnkuslovan"/>
        <w:numPr>
          <w:ilvl w:val="2"/>
          <w:numId w:val="65"/>
        </w:numPr>
        <w:spacing w:after="0" w:line="240" w:lineRule="auto"/>
        <w:ind w:left="0" w:firstLine="0"/>
        <w:rPr>
          <w:rFonts w:ascii="Times New Roman" w:hAnsi="Times New Roman"/>
          <w:sz w:val="24"/>
        </w:rPr>
      </w:pPr>
      <w:r w:rsidRPr="00992FF3">
        <w:rPr>
          <w:rFonts w:ascii="Times New Roman" w:hAnsi="Times New Roman"/>
          <w:sz w:val="24"/>
        </w:rPr>
        <w:t>kontrola úplnosti a přiměřenosti předložených ocenění v daném milníku;</w:t>
      </w:r>
    </w:p>
    <w:p w14:paraId="0CA95D62" w14:textId="215EBE88" w:rsidR="00EC53E3" w:rsidRPr="00992FF3" w:rsidRDefault="00EC53E3" w:rsidP="0095484F">
      <w:pPr>
        <w:pStyle w:val="RLTextlnkuslovan"/>
        <w:numPr>
          <w:ilvl w:val="2"/>
          <w:numId w:val="65"/>
        </w:numPr>
        <w:spacing w:after="0" w:line="240" w:lineRule="auto"/>
        <w:ind w:left="0" w:firstLine="0"/>
        <w:rPr>
          <w:rFonts w:ascii="Times New Roman" w:hAnsi="Times New Roman"/>
          <w:sz w:val="24"/>
        </w:rPr>
      </w:pPr>
      <w:r w:rsidRPr="00992FF3">
        <w:rPr>
          <w:rFonts w:ascii="Times New Roman" w:hAnsi="Times New Roman"/>
          <w:sz w:val="24"/>
        </w:rPr>
        <w:t xml:space="preserve">kontrola cenové úrovně odhadů investičních nákladů </w:t>
      </w:r>
      <w:r w:rsidR="009A70EA">
        <w:rPr>
          <w:rFonts w:ascii="Times New Roman" w:hAnsi="Times New Roman"/>
          <w:sz w:val="24"/>
        </w:rPr>
        <w:t>Stavby</w:t>
      </w:r>
      <w:r w:rsidRPr="00992FF3">
        <w:rPr>
          <w:rFonts w:ascii="Times New Roman" w:hAnsi="Times New Roman"/>
          <w:sz w:val="24"/>
        </w:rPr>
        <w:t>;</w:t>
      </w:r>
    </w:p>
    <w:p w14:paraId="587023D6" w14:textId="77777777" w:rsidR="00EC53E3" w:rsidRPr="00992FF3" w:rsidRDefault="00EC53E3" w:rsidP="0095484F">
      <w:pPr>
        <w:pStyle w:val="RLTextlnkuslovan"/>
        <w:numPr>
          <w:ilvl w:val="2"/>
          <w:numId w:val="65"/>
        </w:numPr>
        <w:spacing w:after="0" w:line="240" w:lineRule="auto"/>
        <w:ind w:left="0" w:firstLine="0"/>
        <w:rPr>
          <w:rFonts w:ascii="Times New Roman" w:hAnsi="Times New Roman"/>
          <w:sz w:val="24"/>
        </w:rPr>
      </w:pPr>
      <w:r w:rsidRPr="00992FF3">
        <w:rPr>
          <w:rFonts w:ascii="Times New Roman" w:hAnsi="Times New Roman"/>
          <w:sz w:val="24"/>
        </w:rPr>
        <w:t>posuzování cenových otázek změn Stavby realizovaných na základě Smlouvy;</w:t>
      </w:r>
    </w:p>
    <w:p w14:paraId="611B9B29" w14:textId="77777777" w:rsidR="00EC53E3" w:rsidRDefault="00EC53E3" w:rsidP="0095484F">
      <w:pPr>
        <w:pStyle w:val="RLTextlnkuslovan"/>
        <w:numPr>
          <w:ilvl w:val="2"/>
          <w:numId w:val="65"/>
        </w:numPr>
        <w:spacing w:after="0" w:line="240" w:lineRule="auto"/>
        <w:ind w:left="0" w:firstLine="0"/>
        <w:rPr>
          <w:rFonts w:ascii="Times New Roman" w:hAnsi="Times New Roman"/>
          <w:sz w:val="24"/>
          <w:lang w:eastAsia="en-US"/>
        </w:rPr>
      </w:pPr>
      <w:r w:rsidRPr="00992FF3">
        <w:rPr>
          <w:rFonts w:ascii="Times New Roman" w:hAnsi="Times New Roman"/>
          <w:sz w:val="24"/>
          <w:lang w:eastAsia="en-US"/>
        </w:rPr>
        <w:t>účast na jednáních spojených s cenovými otázkami</w:t>
      </w:r>
      <w:r>
        <w:rPr>
          <w:rFonts w:ascii="Times New Roman" w:hAnsi="Times New Roman"/>
          <w:sz w:val="24"/>
          <w:lang w:eastAsia="en-US"/>
        </w:rPr>
        <w:t>;</w:t>
      </w:r>
    </w:p>
    <w:p w14:paraId="4A8551D9" w14:textId="2F85B876" w:rsidR="00607F02" w:rsidRPr="00EC53E3" w:rsidRDefault="00EC53E3" w:rsidP="0095484F">
      <w:pPr>
        <w:pStyle w:val="RLTextlnkuslovan"/>
        <w:numPr>
          <w:ilvl w:val="2"/>
          <w:numId w:val="65"/>
        </w:numPr>
        <w:spacing w:after="0" w:line="240" w:lineRule="auto"/>
        <w:ind w:left="0" w:firstLine="0"/>
        <w:rPr>
          <w:rFonts w:ascii="Times New Roman" w:hAnsi="Times New Roman"/>
          <w:sz w:val="24"/>
          <w:lang w:eastAsia="en-US"/>
        </w:rPr>
      </w:pPr>
      <w:r w:rsidRPr="00EC53E3">
        <w:rPr>
          <w:rFonts w:ascii="Times New Roman" w:hAnsi="Times New Roman"/>
          <w:sz w:val="24"/>
          <w:lang w:eastAsia="en-US"/>
        </w:rPr>
        <w:t>veškeré další poradenské a konzultační služby nezbytné pro řádné plnění Smlouvy spadající do jeho odbornosti</w:t>
      </w:r>
      <w:r w:rsidR="00A84270">
        <w:rPr>
          <w:rFonts w:ascii="Times New Roman" w:hAnsi="Times New Roman"/>
          <w:sz w:val="24"/>
          <w:lang w:eastAsia="en-US"/>
        </w:rPr>
        <w:t xml:space="preserve"> nebo vyplývající z této smlouvy</w:t>
      </w:r>
      <w:r w:rsidRPr="00EC53E3">
        <w:rPr>
          <w:rFonts w:ascii="Times New Roman" w:hAnsi="Times New Roman"/>
          <w:sz w:val="24"/>
          <w:lang w:eastAsia="en-US"/>
        </w:rPr>
        <w:t>.</w:t>
      </w:r>
    </w:p>
    <w:p w14:paraId="7CAED318" w14:textId="1A2B8926" w:rsidR="00607F02" w:rsidRPr="0020683A" w:rsidRDefault="00607F02" w:rsidP="0095484F">
      <w:pPr>
        <w:pStyle w:val="RLTextlnkuslovan"/>
        <w:numPr>
          <w:ilvl w:val="1"/>
          <w:numId w:val="65"/>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Výčet činností Příkazníka uvedený v odst. </w:t>
      </w:r>
      <w:r w:rsidR="00A30048">
        <w:rPr>
          <w:rFonts w:ascii="Times New Roman" w:hAnsi="Times New Roman"/>
          <w:sz w:val="24"/>
          <w:lang w:eastAsia="en-US"/>
        </w:rPr>
        <w:t>3</w:t>
      </w:r>
      <w:r w:rsidRPr="0020683A">
        <w:rPr>
          <w:rFonts w:ascii="Times New Roman" w:hAnsi="Times New Roman"/>
          <w:sz w:val="24"/>
          <w:lang w:eastAsia="en-US"/>
        </w:rPr>
        <w:t>.</w:t>
      </w:r>
      <w:r w:rsidR="00C5415D">
        <w:rPr>
          <w:rFonts w:ascii="Times New Roman" w:hAnsi="Times New Roman"/>
          <w:sz w:val="24"/>
          <w:lang w:eastAsia="en-US"/>
        </w:rPr>
        <w:t>8</w:t>
      </w:r>
      <w:r w:rsidRPr="0020683A">
        <w:rPr>
          <w:rFonts w:ascii="Times New Roman" w:hAnsi="Times New Roman"/>
          <w:sz w:val="24"/>
          <w:lang w:eastAsia="en-US"/>
        </w:rPr>
        <w:t xml:space="preserve">. této Příkazní smlouvy je pouze demonstrativní. Příkazce je oprávněn po Příkazníkovi požadovat provedení veškerých dalších činností vyplývajících z role Technického dozoru, které zároveň dle platných </w:t>
      </w:r>
      <w:r w:rsidR="002568D6">
        <w:rPr>
          <w:rFonts w:ascii="Times New Roman" w:hAnsi="Times New Roman"/>
          <w:sz w:val="24"/>
          <w:lang w:eastAsia="en-US"/>
        </w:rPr>
        <w:t xml:space="preserve">a účinných </w:t>
      </w:r>
      <w:r w:rsidRPr="0020683A">
        <w:rPr>
          <w:rFonts w:ascii="Times New Roman" w:hAnsi="Times New Roman"/>
          <w:sz w:val="24"/>
          <w:lang w:eastAsia="en-US"/>
        </w:rPr>
        <w:t xml:space="preserve">právních předpisů či obecných zvyklostí </w:t>
      </w:r>
      <w:r w:rsidR="00A84270">
        <w:rPr>
          <w:rFonts w:ascii="Times New Roman" w:hAnsi="Times New Roman"/>
          <w:sz w:val="24"/>
          <w:lang w:eastAsia="en-US"/>
        </w:rPr>
        <w:t xml:space="preserve">nebo vyplývající z této smlouvy </w:t>
      </w:r>
      <w:r w:rsidRPr="0020683A">
        <w:rPr>
          <w:rFonts w:ascii="Times New Roman" w:hAnsi="Times New Roman"/>
          <w:sz w:val="24"/>
          <w:lang w:eastAsia="en-US"/>
        </w:rPr>
        <w:t>spadají do kompetence Technického dozoru.</w:t>
      </w:r>
    </w:p>
    <w:p w14:paraId="4B301E76" w14:textId="77777777" w:rsidR="00242D1A" w:rsidRPr="00C0667F" w:rsidRDefault="00242D1A" w:rsidP="0020683A">
      <w:pPr>
        <w:pStyle w:val="RLTextlnkuslovan"/>
        <w:tabs>
          <w:tab w:val="clear" w:pos="1474"/>
        </w:tabs>
        <w:spacing w:after="0" w:line="240" w:lineRule="auto"/>
        <w:ind w:left="0" w:firstLine="0"/>
        <w:rPr>
          <w:rFonts w:ascii="Times New Roman" w:hAnsi="Times New Roman"/>
          <w:b/>
          <w:sz w:val="24"/>
          <w:lang w:eastAsia="en-US"/>
        </w:rPr>
      </w:pPr>
    </w:p>
    <w:p w14:paraId="66F2B405" w14:textId="0C9012BE" w:rsidR="00ED06A4" w:rsidRPr="0020683A" w:rsidRDefault="00ED06A4" w:rsidP="0020683A">
      <w:pPr>
        <w:pStyle w:val="RLTextlnkuslovan"/>
        <w:tabs>
          <w:tab w:val="clear" w:pos="1474"/>
        </w:tabs>
        <w:spacing w:after="0" w:line="240" w:lineRule="auto"/>
        <w:ind w:left="0" w:firstLine="0"/>
        <w:rPr>
          <w:rFonts w:ascii="Times New Roman" w:hAnsi="Times New Roman"/>
          <w:b/>
          <w:sz w:val="24"/>
          <w:lang w:eastAsia="en-US"/>
        </w:rPr>
      </w:pPr>
      <w:r w:rsidRPr="0020683A">
        <w:rPr>
          <w:rFonts w:ascii="Times New Roman" w:hAnsi="Times New Roman"/>
          <w:b/>
          <w:sz w:val="24"/>
          <w:lang w:eastAsia="en-US"/>
        </w:rPr>
        <w:t>Osoba odpovědná za BOZP</w:t>
      </w:r>
    </w:p>
    <w:p w14:paraId="4630A4EB" w14:textId="3D2515F7" w:rsidR="00793532" w:rsidRDefault="002F00D2" w:rsidP="0095484F">
      <w:pPr>
        <w:pStyle w:val="RLTextlnkuslovan"/>
        <w:numPr>
          <w:ilvl w:val="1"/>
          <w:numId w:val="65"/>
        </w:numPr>
        <w:spacing w:after="0" w:line="240" w:lineRule="auto"/>
        <w:ind w:left="0" w:firstLine="0"/>
        <w:rPr>
          <w:rFonts w:ascii="Times New Roman" w:hAnsi="Times New Roman"/>
          <w:sz w:val="24"/>
          <w:lang w:eastAsia="en-US"/>
        </w:rPr>
      </w:pPr>
      <w:r w:rsidRPr="00E30B4F">
        <w:rPr>
          <w:rFonts w:ascii="Times New Roman" w:hAnsi="Times New Roman"/>
          <w:sz w:val="24"/>
          <w:lang w:eastAsia="en-US"/>
        </w:rPr>
        <w:t xml:space="preserve">Předmětem činnosti této osoby je </w:t>
      </w:r>
      <w:r w:rsidRPr="00C0667F">
        <w:rPr>
          <w:rFonts w:ascii="Times New Roman" w:hAnsi="Times New Roman"/>
          <w:sz w:val="24"/>
          <w:lang w:eastAsia="en-US"/>
        </w:rPr>
        <w:t>zejména spolupráce s Technickým dozorem při výkonu je</w:t>
      </w:r>
      <w:r w:rsidR="00EC53E3">
        <w:rPr>
          <w:rFonts w:ascii="Times New Roman" w:hAnsi="Times New Roman"/>
          <w:sz w:val="24"/>
          <w:lang w:eastAsia="en-US"/>
        </w:rPr>
        <w:t>ho</w:t>
      </w:r>
      <w:r w:rsidRPr="00C0667F">
        <w:rPr>
          <w:rFonts w:ascii="Times New Roman" w:hAnsi="Times New Roman"/>
          <w:sz w:val="24"/>
          <w:lang w:eastAsia="en-US"/>
        </w:rPr>
        <w:t xml:space="preserve"> činností dle odst. 3.</w:t>
      </w:r>
      <w:r w:rsidR="00C5415D">
        <w:rPr>
          <w:rFonts w:ascii="Times New Roman" w:hAnsi="Times New Roman"/>
          <w:sz w:val="24"/>
          <w:lang w:eastAsia="en-US"/>
        </w:rPr>
        <w:t>8</w:t>
      </w:r>
      <w:r w:rsidR="002568D6">
        <w:rPr>
          <w:rFonts w:ascii="Times New Roman" w:hAnsi="Times New Roman"/>
          <w:sz w:val="24"/>
          <w:lang w:eastAsia="en-US"/>
        </w:rPr>
        <w:t>.</w:t>
      </w:r>
      <w:r w:rsidRPr="00C0667F">
        <w:rPr>
          <w:rFonts w:ascii="Times New Roman" w:hAnsi="Times New Roman"/>
          <w:sz w:val="24"/>
          <w:lang w:eastAsia="en-US"/>
        </w:rPr>
        <w:t xml:space="preserve"> této Příkazní smlouvy, a to v rozsahu odpovídající</w:t>
      </w:r>
      <w:r w:rsidRPr="00E30B4F">
        <w:rPr>
          <w:rFonts w:ascii="Times New Roman" w:hAnsi="Times New Roman"/>
          <w:sz w:val="24"/>
          <w:lang w:eastAsia="en-US"/>
        </w:rPr>
        <w:t xml:space="preserve"> její odbornosti</w:t>
      </w:r>
      <w:r>
        <w:rPr>
          <w:rFonts w:ascii="Times New Roman" w:hAnsi="Times New Roman"/>
          <w:sz w:val="24"/>
          <w:lang w:eastAsia="en-US"/>
        </w:rPr>
        <w:t>.</w:t>
      </w:r>
    </w:p>
    <w:p w14:paraId="0FC779EA" w14:textId="53339A1F" w:rsidR="00ED06A4" w:rsidRPr="0020683A" w:rsidRDefault="00793532" w:rsidP="0095484F">
      <w:pPr>
        <w:pStyle w:val="RLTextlnkuslovan"/>
        <w:numPr>
          <w:ilvl w:val="1"/>
          <w:numId w:val="65"/>
        </w:numPr>
        <w:spacing w:after="0" w:line="240" w:lineRule="auto"/>
        <w:ind w:left="0" w:firstLine="0"/>
        <w:rPr>
          <w:rFonts w:ascii="Times New Roman" w:hAnsi="Times New Roman"/>
          <w:sz w:val="24"/>
          <w:lang w:eastAsia="en-US"/>
        </w:rPr>
      </w:pPr>
      <w:r>
        <w:rPr>
          <w:rFonts w:ascii="Times New Roman" w:hAnsi="Times New Roman"/>
          <w:sz w:val="24"/>
          <w:lang w:eastAsia="en-US"/>
        </w:rPr>
        <w:t xml:space="preserve"> </w:t>
      </w:r>
      <w:r w:rsidR="00ED06A4" w:rsidRPr="0020683A">
        <w:rPr>
          <w:rFonts w:ascii="Times New Roman" w:hAnsi="Times New Roman"/>
          <w:sz w:val="24"/>
          <w:lang w:eastAsia="en-US"/>
        </w:rPr>
        <w:t>Předmětem činnosti Osoby odpovědné za BOZP je zejména:</w:t>
      </w:r>
    </w:p>
    <w:p w14:paraId="14D904FD" w14:textId="71505156" w:rsidR="00ED06A4" w:rsidRDefault="00A30048" w:rsidP="002F00D2">
      <w:pPr>
        <w:pStyle w:val="RLTextlnkuslovan"/>
        <w:tabs>
          <w:tab w:val="clear" w:pos="1474"/>
        </w:tabs>
        <w:spacing w:after="0" w:line="240" w:lineRule="auto"/>
        <w:ind w:left="0" w:firstLine="0"/>
        <w:rPr>
          <w:rFonts w:ascii="Times New Roman" w:hAnsi="Times New Roman"/>
          <w:sz w:val="24"/>
        </w:rPr>
      </w:pPr>
      <w:r>
        <w:rPr>
          <w:rFonts w:ascii="Times New Roman" w:hAnsi="Times New Roman"/>
          <w:sz w:val="24"/>
        </w:rPr>
        <w:t>3</w:t>
      </w:r>
      <w:r w:rsidR="00ED06A4" w:rsidRPr="0020683A">
        <w:rPr>
          <w:rFonts w:ascii="Times New Roman" w:hAnsi="Times New Roman"/>
          <w:sz w:val="24"/>
        </w:rPr>
        <w:t>.1</w:t>
      </w:r>
      <w:r w:rsidR="00C5415D">
        <w:rPr>
          <w:rFonts w:ascii="Times New Roman" w:hAnsi="Times New Roman"/>
          <w:sz w:val="24"/>
        </w:rPr>
        <w:t>1</w:t>
      </w:r>
      <w:r w:rsidR="001654BB">
        <w:rPr>
          <w:rFonts w:ascii="Times New Roman" w:hAnsi="Times New Roman"/>
          <w:sz w:val="24"/>
        </w:rPr>
        <w:t>.1</w:t>
      </w:r>
      <w:r>
        <w:rPr>
          <w:rFonts w:ascii="Times New Roman" w:hAnsi="Times New Roman"/>
          <w:sz w:val="24"/>
        </w:rPr>
        <w:tab/>
      </w:r>
      <w:r w:rsidR="00ED06A4" w:rsidRPr="0020683A">
        <w:rPr>
          <w:rFonts w:ascii="Times New Roman" w:hAnsi="Times New Roman"/>
          <w:sz w:val="24"/>
        </w:rPr>
        <w:t xml:space="preserve">zajištění činností spočívajících v poskytování komplexních služeb v oblasti bezpečnosti a ochrany zdraví při práci (dále také „BOZP“) v souladu se </w:t>
      </w:r>
      <w:r w:rsidR="007C526A">
        <w:rPr>
          <w:rFonts w:ascii="Times New Roman" w:hAnsi="Times New Roman"/>
          <w:sz w:val="24"/>
        </w:rPr>
        <w:t xml:space="preserve">Smlouvou </w:t>
      </w:r>
      <w:r w:rsidR="00ED06A4" w:rsidRPr="0020683A">
        <w:rPr>
          <w:rFonts w:ascii="Times New Roman" w:hAnsi="Times New Roman"/>
          <w:sz w:val="24"/>
        </w:rPr>
        <w:t xml:space="preserve">a v souladu s projektovou dokumentací. Tímto se rozumí služby BOZP ve vztahu ke Stavbě zahrnující zejména služby v oblasti BOZP a výkon činnosti koordinátora BOZP na staveništi při provádění Stavby. </w:t>
      </w:r>
    </w:p>
    <w:p w14:paraId="727E4AE8" w14:textId="7D4DA028" w:rsidR="00A30048" w:rsidRPr="0020683A" w:rsidRDefault="00A30048" w:rsidP="0095484F">
      <w:pPr>
        <w:pStyle w:val="RLTextlnkuslovan"/>
        <w:numPr>
          <w:ilvl w:val="1"/>
          <w:numId w:val="65"/>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Výčet činností Příkazníka uvedený v odst. </w:t>
      </w:r>
      <w:r>
        <w:rPr>
          <w:rFonts w:ascii="Times New Roman" w:hAnsi="Times New Roman"/>
          <w:sz w:val="24"/>
          <w:lang w:eastAsia="en-US"/>
        </w:rPr>
        <w:t>3</w:t>
      </w:r>
      <w:r w:rsidRPr="0020683A">
        <w:rPr>
          <w:rFonts w:ascii="Times New Roman" w:hAnsi="Times New Roman"/>
          <w:sz w:val="24"/>
          <w:lang w:eastAsia="en-US"/>
        </w:rPr>
        <w:t>.1</w:t>
      </w:r>
      <w:r w:rsidR="00C5415D">
        <w:rPr>
          <w:rFonts w:ascii="Times New Roman" w:hAnsi="Times New Roman"/>
          <w:sz w:val="24"/>
          <w:lang w:eastAsia="en-US"/>
        </w:rPr>
        <w:t>1</w:t>
      </w:r>
      <w:r w:rsidRPr="0020683A">
        <w:rPr>
          <w:rFonts w:ascii="Times New Roman" w:hAnsi="Times New Roman"/>
          <w:sz w:val="24"/>
          <w:lang w:eastAsia="en-US"/>
        </w:rPr>
        <w:t xml:space="preserve">. této Příkazní smlouvy je pouze demonstrativní. Příkazce je oprávněn po Příkazníkovi požadovat provedení veškerých dalších činností vyplývajících z role Osoby odpovědné za BOZP, které zároveň dle platných </w:t>
      </w:r>
      <w:r w:rsidR="002568D6">
        <w:rPr>
          <w:rFonts w:ascii="Times New Roman" w:hAnsi="Times New Roman"/>
          <w:sz w:val="24"/>
          <w:lang w:eastAsia="en-US"/>
        </w:rPr>
        <w:t xml:space="preserve">a účinných </w:t>
      </w:r>
      <w:r w:rsidRPr="0020683A">
        <w:rPr>
          <w:rFonts w:ascii="Times New Roman" w:hAnsi="Times New Roman"/>
          <w:sz w:val="24"/>
          <w:lang w:eastAsia="en-US"/>
        </w:rPr>
        <w:t>právních předpisů či obecných zvyklostí spadají do kompetence Osoby odpovědné za BOZP.</w:t>
      </w:r>
    </w:p>
    <w:p w14:paraId="08D68399" w14:textId="77777777" w:rsidR="00242D1A" w:rsidRDefault="00242D1A" w:rsidP="0020683A">
      <w:pPr>
        <w:pStyle w:val="RLTextlnkuslovan"/>
        <w:tabs>
          <w:tab w:val="clear" w:pos="1474"/>
        </w:tabs>
        <w:spacing w:after="0" w:line="240" w:lineRule="auto"/>
        <w:ind w:left="0" w:firstLine="0"/>
        <w:rPr>
          <w:rFonts w:ascii="Times New Roman" w:hAnsi="Times New Roman"/>
          <w:b/>
          <w:sz w:val="24"/>
          <w:lang w:eastAsia="en-US"/>
        </w:rPr>
      </w:pPr>
    </w:p>
    <w:p w14:paraId="66DA14F3" w14:textId="3DFF5E6E" w:rsidR="00607F02" w:rsidRPr="0020683A" w:rsidRDefault="00607F02" w:rsidP="0020683A">
      <w:pPr>
        <w:pStyle w:val="RLTextlnkuslovan"/>
        <w:tabs>
          <w:tab w:val="clear" w:pos="1474"/>
        </w:tabs>
        <w:spacing w:after="0" w:line="240" w:lineRule="auto"/>
        <w:ind w:left="0" w:firstLine="0"/>
        <w:rPr>
          <w:rFonts w:ascii="Times New Roman" w:hAnsi="Times New Roman"/>
          <w:b/>
          <w:sz w:val="24"/>
          <w:lang w:eastAsia="en-US"/>
        </w:rPr>
      </w:pPr>
      <w:r w:rsidRPr="0020683A">
        <w:rPr>
          <w:rFonts w:ascii="Times New Roman" w:hAnsi="Times New Roman"/>
          <w:b/>
          <w:sz w:val="24"/>
          <w:lang w:eastAsia="en-US"/>
        </w:rPr>
        <w:t>Právní specialista</w:t>
      </w:r>
    </w:p>
    <w:p w14:paraId="3ECBABB7" w14:textId="468C6D93" w:rsidR="002F00D2" w:rsidRDefault="002F00D2" w:rsidP="0095484F">
      <w:pPr>
        <w:pStyle w:val="RLTextlnkuslovan"/>
        <w:numPr>
          <w:ilvl w:val="1"/>
          <w:numId w:val="65"/>
        </w:numPr>
        <w:spacing w:after="0" w:line="240" w:lineRule="auto"/>
        <w:ind w:left="0" w:firstLine="0"/>
        <w:rPr>
          <w:rFonts w:ascii="Times New Roman" w:hAnsi="Times New Roman"/>
          <w:sz w:val="24"/>
          <w:lang w:eastAsia="en-US"/>
        </w:rPr>
      </w:pPr>
      <w:r w:rsidRPr="00E30B4F">
        <w:rPr>
          <w:rFonts w:ascii="Times New Roman" w:hAnsi="Times New Roman"/>
          <w:sz w:val="24"/>
          <w:lang w:eastAsia="en-US"/>
        </w:rPr>
        <w:lastRenderedPageBreak/>
        <w:t>Předmětem činnosti této osoby je zejména spolupráce s</w:t>
      </w:r>
      <w:r w:rsidR="001654BB">
        <w:rPr>
          <w:rFonts w:ascii="Times New Roman" w:hAnsi="Times New Roman"/>
          <w:sz w:val="24"/>
          <w:lang w:eastAsia="en-US"/>
        </w:rPr>
        <w:t> Technickým dozorem</w:t>
      </w:r>
      <w:r>
        <w:rPr>
          <w:rFonts w:ascii="Times New Roman" w:hAnsi="Times New Roman"/>
          <w:sz w:val="24"/>
          <w:lang w:eastAsia="en-US"/>
        </w:rPr>
        <w:t xml:space="preserve"> </w:t>
      </w:r>
      <w:r w:rsidRPr="00E30B4F">
        <w:rPr>
          <w:rFonts w:ascii="Times New Roman" w:hAnsi="Times New Roman"/>
          <w:sz w:val="24"/>
          <w:lang w:eastAsia="en-US"/>
        </w:rPr>
        <w:t>při výkonu je</w:t>
      </w:r>
      <w:r>
        <w:rPr>
          <w:rFonts w:ascii="Times New Roman" w:hAnsi="Times New Roman"/>
          <w:sz w:val="24"/>
          <w:lang w:eastAsia="en-US"/>
        </w:rPr>
        <w:t>ho</w:t>
      </w:r>
      <w:r w:rsidRPr="00E30B4F">
        <w:rPr>
          <w:rFonts w:ascii="Times New Roman" w:hAnsi="Times New Roman"/>
          <w:sz w:val="24"/>
          <w:lang w:eastAsia="en-US"/>
        </w:rPr>
        <w:t xml:space="preserve"> činností dle odst. 3.</w:t>
      </w:r>
      <w:r w:rsidR="00C5415D">
        <w:rPr>
          <w:rFonts w:ascii="Times New Roman" w:hAnsi="Times New Roman"/>
          <w:sz w:val="24"/>
          <w:lang w:eastAsia="en-US"/>
        </w:rPr>
        <w:t>8</w:t>
      </w:r>
      <w:r w:rsidRPr="00E30B4F">
        <w:rPr>
          <w:rFonts w:ascii="Times New Roman" w:hAnsi="Times New Roman"/>
          <w:sz w:val="24"/>
          <w:lang w:eastAsia="en-US"/>
        </w:rPr>
        <w:t xml:space="preserve">. této Příkazní smlouvy, a to v rozsahu odpovídající </w:t>
      </w:r>
      <w:r w:rsidR="008C4E2D" w:rsidRPr="00E30B4F">
        <w:rPr>
          <w:rFonts w:ascii="Times New Roman" w:hAnsi="Times New Roman"/>
          <w:sz w:val="24"/>
          <w:lang w:eastAsia="en-US"/>
        </w:rPr>
        <w:t>je</w:t>
      </w:r>
      <w:r w:rsidR="008C4E2D">
        <w:rPr>
          <w:rFonts w:ascii="Times New Roman" w:hAnsi="Times New Roman"/>
          <w:sz w:val="24"/>
          <w:lang w:eastAsia="en-US"/>
        </w:rPr>
        <w:t>ho</w:t>
      </w:r>
      <w:r w:rsidR="008C4E2D" w:rsidRPr="00E30B4F">
        <w:rPr>
          <w:rFonts w:ascii="Times New Roman" w:hAnsi="Times New Roman"/>
          <w:sz w:val="24"/>
          <w:lang w:eastAsia="en-US"/>
        </w:rPr>
        <w:t xml:space="preserve"> </w:t>
      </w:r>
      <w:r w:rsidRPr="00E30B4F">
        <w:rPr>
          <w:rFonts w:ascii="Times New Roman" w:hAnsi="Times New Roman"/>
          <w:sz w:val="24"/>
          <w:lang w:eastAsia="en-US"/>
        </w:rPr>
        <w:t>odbornosti</w:t>
      </w:r>
      <w:r>
        <w:rPr>
          <w:rFonts w:ascii="Times New Roman" w:hAnsi="Times New Roman"/>
          <w:sz w:val="24"/>
          <w:lang w:eastAsia="en-US"/>
        </w:rPr>
        <w:t>.</w:t>
      </w:r>
    </w:p>
    <w:p w14:paraId="13DAFD2F" w14:textId="4F88665C" w:rsidR="00607F02" w:rsidRPr="0020683A" w:rsidRDefault="00607F02" w:rsidP="0095484F">
      <w:pPr>
        <w:pStyle w:val="RLTextlnkuslovan"/>
        <w:numPr>
          <w:ilvl w:val="1"/>
          <w:numId w:val="65"/>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Předmětem činnosti Právního specialisty je zejména:</w:t>
      </w:r>
    </w:p>
    <w:p w14:paraId="72B7F313" w14:textId="2B6DCCA7" w:rsidR="002A2F5A" w:rsidRPr="0020683A" w:rsidRDefault="002A2F5A" w:rsidP="00C5415D">
      <w:pPr>
        <w:pStyle w:val="RLTextlnkuslovan"/>
        <w:numPr>
          <w:ilvl w:val="2"/>
          <w:numId w:val="60"/>
        </w:numPr>
        <w:tabs>
          <w:tab w:val="left" w:pos="708"/>
        </w:tabs>
        <w:spacing w:after="0" w:line="240" w:lineRule="auto"/>
        <w:rPr>
          <w:rFonts w:ascii="Times New Roman" w:hAnsi="Times New Roman"/>
          <w:sz w:val="24"/>
        </w:rPr>
      </w:pPr>
      <w:r w:rsidRPr="0020683A">
        <w:rPr>
          <w:rFonts w:ascii="Times New Roman" w:hAnsi="Times New Roman"/>
          <w:sz w:val="24"/>
        </w:rPr>
        <w:t xml:space="preserve">poskytování právních vyjádření a stanovisek k případnému porušení </w:t>
      </w:r>
      <w:r w:rsidR="00184F2A">
        <w:rPr>
          <w:rFonts w:ascii="Times New Roman" w:hAnsi="Times New Roman"/>
          <w:sz w:val="24"/>
        </w:rPr>
        <w:t>Smlouvy</w:t>
      </w:r>
      <w:r w:rsidRPr="0020683A">
        <w:rPr>
          <w:rFonts w:ascii="Times New Roman" w:hAnsi="Times New Roman"/>
          <w:sz w:val="24"/>
        </w:rPr>
        <w:t>;</w:t>
      </w:r>
    </w:p>
    <w:p w14:paraId="15F51F95" w14:textId="4421EE23" w:rsidR="002A2F5A" w:rsidRPr="0020683A" w:rsidRDefault="002A2F5A" w:rsidP="00C5415D">
      <w:pPr>
        <w:pStyle w:val="RLTextlnkuslovan"/>
        <w:numPr>
          <w:ilvl w:val="2"/>
          <w:numId w:val="60"/>
        </w:numPr>
        <w:tabs>
          <w:tab w:val="left" w:pos="708"/>
        </w:tabs>
        <w:spacing w:after="0" w:line="240" w:lineRule="auto"/>
        <w:rPr>
          <w:rFonts w:ascii="Times New Roman" w:hAnsi="Times New Roman"/>
          <w:sz w:val="24"/>
        </w:rPr>
      </w:pPr>
      <w:r w:rsidRPr="0020683A">
        <w:rPr>
          <w:rFonts w:ascii="Times New Roman" w:hAnsi="Times New Roman"/>
          <w:sz w:val="24"/>
        </w:rPr>
        <w:t>posuzování práva Příkazce na smluvní pokuty či jiná akcesorická plnění z</w:t>
      </w:r>
      <w:r w:rsidR="00C64DA9">
        <w:rPr>
          <w:rFonts w:ascii="Times New Roman" w:hAnsi="Times New Roman"/>
          <w:sz w:val="24"/>
        </w:rPr>
        <w:t>e Smlouvy</w:t>
      </w:r>
      <w:r w:rsidRPr="0020683A">
        <w:rPr>
          <w:rFonts w:ascii="Times New Roman" w:hAnsi="Times New Roman"/>
          <w:sz w:val="24"/>
        </w:rPr>
        <w:t>;</w:t>
      </w:r>
    </w:p>
    <w:p w14:paraId="77C95E62" w14:textId="15F988CF" w:rsidR="002A2F5A" w:rsidRPr="0020683A" w:rsidRDefault="002A2F5A" w:rsidP="00C5415D">
      <w:pPr>
        <w:pStyle w:val="RLTextlnkuslovan"/>
        <w:numPr>
          <w:ilvl w:val="2"/>
          <w:numId w:val="60"/>
        </w:numPr>
        <w:tabs>
          <w:tab w:val="left" w:pos="708"/>
        </w:tabs>
        <w:spacing w:after="0" w:line="240" w:lineRule="auto"/>
        <w:ind w:left="0" w:firstLine="0"/>
        <w:rPr>
          <w:rFonts w:ascii="Times New Roman" w:hAnsi="Times New Roman"/>
          <w:sz w:val="24"/>
        </w:rPr>
      </w:pPr>
      <w:r w:rsidRPr="0020683A">
        <w:rPr>
          <w:rFonts w:ascii="Times New Roman" w:hAnsi="Times New Roman"/>
          <w:sz w:val="24"/>
        </w:rPr>
        <w:t>zastupování Příkazce při jednání s</w:t>
      </w:r>
      <w:r w:rsidR="00E30B4F">
        <w:rPr>
          <w:rFonts w:ascii="Times New Roman" w:hAnsi="Times New Roman"/>
          <w:sz w:val="24"/>
        </w:rPr>
        <w:t xml:space="preserve"> jeho</w:t>
      </w:r>
      <w:r w:rsidRPr="0020683A">
        <w:rPr>
          <w:rFonts w:ascii="Times New Roman" w:hAnsi="Times New Roman"/>
          <w:sz w:val="24"/>
        </w:rPr>
        <w:t xml:space="preserve"> smluvními partnery</w:t>
      </w:r>
      <w:r w:rsidR="00E30B4F" w:rsidRPr="00184F2A">
        <w:rPr>
          <w:rFonts w:ascii="Times New Roman" w:hAnsi="Times New Roman"/>
          <w:sz w:val="24"/>
          <w:lang w:eastAsia="en-US"/>
        </w:rPr>
        <w:t xml:space="preserve">, a to především vyplývající </w:t>
      </w:r>
      <w:r w:rsidR="00E30B4F">
        <w:rPr>
          <w:rFonts w:ascii="Times New Roman" w:hAnsi="Times New Roman"/>
          <w:sz w:val="24"/>
          <w:lang w:eastAsia="en-US"/>
        </w:rPr>
        <w:t xml:space="preserve">či týkajících </w:t>
      </w:r>
      <w:r w:rsidR="00E30B4F" w:rsidRPr="00184F2A">
        <w:rPr>
          <w:rFonts w:ascii="Times New Roman" w:hAnsi="Times New Roman"/>
          <w:sz w:val="24"/>
          <w:lang w:eastAsia="en-US"/>
        </w:rPr>
        <w:t>se Smlouvy</w:t>
      </w:r>
      <w:r w:rsidRPr="0020683A">
        <w:rPr>
          <w:rFonts w:ascii="Times New Roman" w:hAnsi="Times New Roman"/>
          <w:sz w:val="24"/>
        </w:rPr>
        <w:t>.</w:t>
      </w:r>
    </w:p>
    <w:p w14:paraId="0336CBD8" w14:textId="5F23A24B" w:rsidR="002A2F5A" w:rsidRPr="0020683A" w:rsidRDefault="002A2F5A" w:rsidP="00C5415D">
      <w:pPr>
        <w:pStyle w:val="RLTextlnkuslovan"/>
        <w:numPr>
          <w:ilvl w:val="1"/>
          <w:numId w:val="60"/>
        </w:numPr>
        <w:tabs>
          <w:tab w:val="left" w:pos="708"/>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Předmětem činnosti Právního specialisty </w:t>
      </w:r>
      <w:r w:rsidR="00E30B4F">
        <w:rPr>
          <w:rFonts w:ascii="Times New Roman" w:hAnsi="Times New Roman"/>
          <w:sz w:val="24"/>
          <w:lang w:eastAsia="en-US"/>
        </w:rPr>
        <w:t xml:space="preserve">není </w:t>
      </w:r>
      <w:r w:rsidRPr="0020683A">
        <w:rPr>
          <w:rFonts w:ascii="Times New Roman" w:hAnsi="Times New Roman"/>
          <w:sz w:val="24"/>
          <w:lang w:eastAsia="en-US"/>
        </w:rPr>
        <w:t>zastupování Příkazníka před soudy.</w:t>
      </w:r>
    </w:p>
    <w:p w14:paraId="6836C2DB" w14:textId="54D9E31D" w:rsidR="002A2F5A" w:rsidRPr="0020683A" w:rsidRDefault="002A2F5A" w:rsidP="00C5415D">
      <w:pPr>
        <w:pStyle w:val="RLTextlnkuslovan"/>
        <w:numPr>
          <w:ilvl w:val="1"/>
          <w:numId w:val="60"/>
        </w:numPr>
        <w:tabs>
          <w:tab w:val="left" w:pos="708"/>
        </w:tabs>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Příkazce je oprávněn po Příkazníkovi požadovat provedení veškerých dalších činností vyplývajících z role Právního specialisty, které zároveň dle obecných zvyklostí spadají do kompetence Právního specialisty</w:t>
      </w:r>
      <w:r w:rsidR="00B145FC">
        <w:rPr>
          <w:rFonts w:ascii="Times New Roman" w:hAnsi="Times New Roman"/>
          <w:sz w:val="24"/>
          <w:lang w:eastAsia="en-US"/>
        </w:rPr>
        <w:t xml:space="preserve"> </w:t>
      </w:r>
      <w:r w:rsidRPr="0020683A">
        <w:rPr>
          <w:rFonts w:ascii="Times New Roman" w:hAnsi="Times New Roman"/>
          <w:sz w:val="24"/>
          <w:lang w:eastAsia="en-US"/>
        </w:rPr>
        <w:t xml:space="preserve">(např. uzavíraní </w:t>
      </w:r>
      <w:proofErr w:type="spellStart"/>
      <w:r w:rsidRPr="0020683A">
        <w:rPr>
          <w:rFonts w:ascii="Times New Roman" w:hAnsi="Times New Roman"/>
          <w:sz w:val="24"/>
          <w:lang w:eastAsia="en-US"/>
        </w:rPr>
        <w:t>Claimů</w:t>
      </w:r>
      <w:proofErr w:type="spellEnd"/>
      <w:r w:rsidRPr="0020683A">
        <w:rPr>
          <w:rFonts w:ascii="Times New Roman" w:hAnsi="Times New Roman"/>
          <w:sz w:val="24"/>
          <w:lang w:eastAsia="en-US"/>
        </w:rPr>
        <w:t>)</w:t>
      </w:r>
      <w:r w:rsidR="00FD1993">
        <w:rPr>
          <w:rFonts w:ascii="Times New Roman" w:hAnsi="Times New Roman"/>
          <w:sz w:val="24"/>
          <w:lang w:eastAsia="en-US"/>
        </w:rPr>
        <w:t>.</w:t>
      </w:r>
    </w:p>
    <w:p w14:paraId="1E57B8C7" w14:textId="77777777" w:rsidR="00E22D51" w:rsidRPr="0020683A" w:rsidRDefault="00E22D51" w:rsidP="0020683A">
      <w:pPr>
        <w:pStyle w:val="RLTextlnkuslovan"/>
        <w:tabs>
          <w:tab w:val="clear" w:pos="1474"/>
          <w:tab w:val="left" w:pos="708"/>
        </w:tabs>
        <w:spacing w:after="0" w:line="240" w:lineRule="auto"/>
        <w:ind w:left="0" w:firstLine="0"/>
        <w:rPr>
          <w:rFonts w:ascii="Times New Roman" w:hAnsi="Times New Roman"/>
          <w:sz w:val="24"/>
          <w:lang w:eastAsia="en-US"/>
        </w:rPr>
      </w:pPr>
    </w:p>
    <w:p w14:paraId="0D9FDC8E" w14:textId="32B969BE" w:rsidR="00A40C62" w:rsidRDefault="009E2A19" w:rsidP="00A40C62">
      <w:pPr>
        <w:pStyle w:val="RLTextlnkuslovan"/>
        <w:tabs>
          <w:tab w:val="clear" w:pos="1474"/>
          <w:tab w:val="left" w:pos="708"/>
        </w:tabs>
        <w:spacing w:after="0" w:line="240" w:lineRule="auto"/>
        <w:ind w:left="0" w:firstLine="0"/>
        <w:rPr>
          <w:rFonts w:ascii="Times New Roman" w:hAnsi="Times New Roman"/>
          <w:sz w:val="24"/>
          <w:lang w:eastAsia="en-US"/>
        </w:rPr>
      </w:pPr>
      <w:r>
        <w:rPr>
          <w:rFonts w:ascii="Times New Roman" w:hAnsi="Times New Roman"/>
          <w:sz w:val="24"/>
          <w:lang w:eastAsia="en-US"/>
        </w:rPr>
        <w:t>3.</w:t>
      </w:r>
      <w:r w:rsidR="00173044">
        <w:rPr>
          <w:rFonts w:ascii="Times New Roman" w:hAnsi="Times New Roman"/>
          <w:sz w:val="24"/>
          <w:lang w:eastAsia="en-US"/>
        </w:rPr>
        <w:t>1</w:t>
      </w:r>
      <w:r w:rsidR="00C5415D">
        <w:rPr>
          <w:rFonts w:ascii="Times New Roman" w:hAnsi="Times New Roman"/>
          <w:sz w:val="24"/>
          <w:lang w:eastAsia="en-US"/>
        </w:rPr>
        <w:t>7</w:t>
      </w:r>
      <w:r>
        <w:rPr>
          <w:rFonts w:ascii="Times New Roman" w:hAnsi="Times New Roman"/>
          <w:sz w:val="24"/>
          <w:lang w:eastAsia="en-US"/>
        </w:rPr>
        <w:tab/>
      </w:r>
      <w:r w:rsidR="00E22D51" w:rsidRPr="00E22D51">
        <w:rPr>
          <w:rFonts w:ascii="Times New Roman" w:hAnsi="Times New Roman"/>
          <w:sz w:val="24"/>
          <w:lang w:eastAsia="en-US"/>
        </w:rPr>
        <w:t xml:space="preserve">Příkazce umožňuje kumulaci funkcí </w:t>
      </w:r>
      <w:r w:rsidR="00E30B4F">
        <w:rPr>
          <w:rFonts w:ascii="Times New Roman" w:hAnsi="Times New Roman"/>
          <w:sz w:val="24"/>
          <w:lang w:eastAsia="en-US"/>
        </w:rPr>
        <w:t>R</w:t>
      </w:r>
      <w:r w:rsidR="00E22D51" w:rsidRPr="00E22D51">
        <w:rPr>
          <w:rFonts w:ascii="Times New Roman" w:hAnsi="Times New Roman"/>
          <w:sz w:val="24"/>
          <w:lang w:eastAsia="en-US"/>
        </w:rPr>
        <w:t>ealizačního týmu</w:t>
      </w:r>
      <w:r w:rsidR="00E22D51" w:rsidRPr="00C0667F">
        <w:rPr>
          <w:rFonts w:ascii="Times New Roman" w:hAnsi="Times New Roman"/>
          <w:sz w:val="24"/>
          <w:lang w:eastAsia="en-US"/>
        </w:rPr>
        <w:t>.</w:t>
      </w:r>
      <w:r w:rsidR="008C4E2D">
        <w:rPr>
          <w:rFonts w:ascii="Times New Roman" w:hAnsi="Times New Roman"/>
          <w:sz w:val="24"/>
          <w:lang w:eastAsia="en-US"/>
        </w:rPr>
        <w:t xml:space="preserve"> </w:t>
      </w:r>
      <w:r w:rsidR="00A40C62">
        <w:rPr>
          <w:rFonts w:ascii="Times New Roman" w:hAnsi="Times New Roman"/>
          <w:sz w:val="24"/>
          <w:lang w:eastAsia="en-US"/>
        </w:rPr>
        <w:t>Při</w:t>
      </w:r>
      <w:r w:rsidR="00A40C62" w:rsidRPr="00E22D51">
        <w:rPr>
          <w:rFonts w:ascii="Times New Roman" w:hAnsi="Times New Roman"/>
          <w:sz w:val="24"/>
          <w:lang w:eastAsia="en-US"/>
        </w:rPr>
        <w:t xml:space="preserve"> kumulaci funkcí </w:t>
      </w:r>
      <w:r w:rsidR="00A40C62">
        <w:rPr>
          <w:rFonts w:ascii="Times New Roman" w:hAnsi="Times New Roman"/>
          <w:sz w:val="24"/>
          <w:lang w:eastAsia="en-US"/>
        </w:rPr>
        <w:t>R</w:t>
      </w:r>
      <w:r w:rsidR="00A40C62" w:rsidRPr="00E22D51">
        <w:rPr>
          <w:rFonts w:ascii="Times New Roman" w:hAnsi="Times New Roman"/>
          <w:sz w:val="24"/>
          <w:lang w:eastAsia="en-US"/>
        </w:rPr>
        <w:t xml:space="preserve">ealizačního týmu </w:t>
      </w:r>
      <w:r w:rsidR="00A40C62">
        <w:rPr>
          <w:rFonts w:ascii="Times New Roman" w:hAnsi="Times New Roman"/>
          <w:sz w:val="24"/>
          <w:lang w:eastAsia="en-US"/>
        </w:rPr>
        <w:t>musí osoba splňovat veškeré kvalifikační podmínky všech členů týmu, které vykonává.</w:t>
      </w:r>
    </w:p>
    <w:p w14:paraId="6109A9DD" w14:textId="77777777" w:rsidR="00242D1A" w:rsidRDefault="00242D1A" w:rsidP="00242D1A">
      <w:pPr>
        <w:pStyle w:val="RLTextlnkuslovan"/>
        <w:tabs>
          <w:tab w:val="clear" w:pos="1474"/>
          <w:tab w:val="left" w:pos="708"/>
        </w:tabs>
        <w:spacing w:after="0" w:line="240" w:lineRule="auto"/>
        <w:ind w:left="0" w:firstLine="0"/>
        <w:rPr>
          <w:rFonts w:ascii="Times New Roman" w:hAnsi="Times New Roman"/>
          <w:sz w:val="24"/>
          <w:lang w:eastAsia="en-US"/>
        </w:rPr>
      </w:pPr>
    </w:p>
    <w:p w14:paraId="3AE058E7" w14:textId="77777777" w:rsidR="00242D1A" w:rsidRPr="00E22D51" w:rsidRDefault="00242D1A" w:rsidP="00242D1A">
      <w:pPr>
        <w:pStyle w:val="RLTextlnkuslovan"/>
        <w:tabs>
          <w:tab w:val="clear" w:pos="1474"/>
          <w:tab w:val="left" w:pos="708"/>
        </w:tabs>
        <w:spacing w:after="0" w:line="240" w:lineRule="auto"/>
        <w:ind w:left="0" w:firstLine="0"/>
        <w:rPr>
          <w:rFonts w:ascii="Times New Roman" w:hAnsi="Times New Roman"/>
          <w:sz w:val="24"/>
          <w:lang w:eastAsia="en-US"/>
        </w:rPr>
      </w:pPr>
    </w:p>
    <w:p w14:paraId="495D4184" w14:textId="77777777" w:rsidR="002C0D58" w:rsidRPr="0020683A" w:rsidRDefault="002C0D58" w:rsidP="00C5415D">
      <w:pPr>
        <w:pStyle w:val="RLlneksmlouvy"/>
        <w:numPr>
          <w:ilvl w:val="0"/>
          <w:numId w:val="60"/>
        </w:numPr>
        <w:spacing w:before="0" w:after="0" w:line="240" w:lineRule="auto"/>
        <w:ind w:left="0" w:firstLine="0"/>
        <w:rPr>
          <w:rFonts w:ascii="Times New Roman" w:hAnsi="Times New Roman"/>
          <w:sz w:val="24"/>
        </w:rPr>
      </w:pPr>
      <w:r w:rsidRPr="0020683A">
        <w:rPr>
          <w:rFonts w:ascii="Times New Roman" w:hAnsi="Times New Roman"/>
          <w:sz w:val="24"/>
        </w:rPr>
        <w:t>PRÁVA A POVINNOSTI SMLUVNÍCH STRAN</w:t>
      </w:r>
    </w:p>
    <w:p w14:paraId="024E7FEF" w14:textId="1529995A" w:rsidR="00E61E1F" w:rsidRPr="00E61E1F" w:rsidRDefault="002C0D58" w:rsidP="00E61E1F">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Příkazník je povinen postupovat při jeho činnosti s odbornou péčí, podle pokynů Příkazce, v souladu se </w:t>
      </w:r>
      <w:r w:rsidR="002A2F5A" w:rsidRPr="0020683A">
        <w:rPr>
          <w:rFonts w:ascii="Times New Roman" w:hAnsi="Times New Roman"/>
          <w:sz w:val="24"/>
          <w:lang w:eastAsia="en-US"/>
        </w:rPr>
        <w:t>Smlouvou</w:t>
      </w:r>
      <w:r w:rsidRPr="0020683A">
        <w:rPr>
          <w:rFonts w:ascii="Times New Roman" w:hAnsi="Times New Roman"/>
          <w:color w:val="EE0000"/>
          <w:sz w:val="24"/>
          <w:lang w:eastAsia="en-US"/>
        </w:rPr>
        <w:t xml:space="preserve"> </w:t>
      </w:r>
      <w:r w:rsidRPr="0020683A">
        <w:rPr>
          <w:rFonts w:ascii="Times New Roman" w:hAnsi="Times New Roman"/>
          <w:sz w:val="24"/>
          <w:lang w:eastAsia="en-US"/>
        </w:rPr>
        <w:t xml:space="preserve">a v souladu se zájmy Příkazce, které Příkazník zná nebo musí znát. Dále je Příkazník povinen postupovat tak, aby nedošlo k porušení obecně </w:t>
      </w:r>
      <w:r w:rsidRPr="00E61E1F">
        <w:rPr>
          <w:rFonts w:ascii="Times New Roman" w:hAnsi="Times New Roman"/>
          <w:sz w:val="24"/>
          <w:lang w:eastAsia="en-US"/>
        </w:rPr>
        <w:t>závazných právních předpisů</w:t>
      </w:r>
      <w:r w:rsidR="00BC783E" w:rsidRPr="00E61E1F">
        <w:rPr>
          <w:rFonts w:ascii="Times New Roman" w:hAnsi="Times New Roman"/>
          <w:sz w:val="24"/>
          <w:lang w:eastAsia="en-US"/>
        </w:rPr>
        <w:t xml:space="preserve"> nebo technických norem</w:t>
      </w:r>
      <w:r w:rsidRPr="00E61E1F">
        <w:rPr>
          <w:rFonts w:ascii="Times New Roman" w:hAnsi="Times New Roman"/>
          <w:sz w:val="24"/>
          <w:lang w:eastAsia="en-US"/>
        </w:rPr>
        <w:t>.</w:t>
      </w:r>
    </w:p>
    <w:p w14:paraId="0C853362" w14:textId="1D7CE92F" w:rsidR="00E61E1F" w:rsidRPr="00E61E1F" w:rsidRDefault="00E61E1F" w:rsidP="00E61E1F">
      <w:pPr>
        <w:pStyle w:val="RLTextlnkuslovan"/>
        <w:numPr>
          <w:ilvl w:val="1"/>
          <w:numId w:val="34"/>
        </w:numPr>
        <w:spacing w:after="0" w:line="240" w:lineRule="auto"/>
        <w:ind w:left="0" w:firstLine="0"/>
        <w:rPr>
          <w:rFonts w:ascii="Times New Roman" w:hAnsi="Times New Roman"/>
          <w:sz w:val="24"/>
          <w:lang w:eastAsia="en-US"/>
        </w:rPr>
      </w:pPr>
      <w:r w:rsidRPr="00E61E1F">
        <w:rPr>
          <w:rFonts w:ascii="Times New Roman" w:hAnsi="Times New Roman"/>
          <w:sz w:val="24"/>
        </w:rPr>
        <w:t xml:space="preserve">Příkazce požaduje </w:t>
      </w:r>
      <w:r w:rsidR="00C646AE">
        <w:rPr>
          <w:rFonts w:ascii="Times New Roman" w:hAnsi="Times New Roman"/>
          <w:sz w:val="24"/>
        </w:rPr>
        <w:t xml:space="preserve">osobní </w:t>
      </w:r>
      <w:r w:rsidRPr="00E61E1F">
        <w:rPr>
          <w:rFonts w:ascii="Times New Roman" w:hAnsi="Times New Roman"/>
          <w:sz w:val="24"/>
        </w:rPr>
        <w:t>přítomnost Technického dozoru</w:t>
      </w:r>
      <w:r w:rsidR="00500926">
        <w:rPr>
          <w:rFonts w:ascii="Times New Roman" w:hAnsi="Times New Roman"/>
          <w:sz w:val="24"/>
        </w:rPr>
        <w:t xml:space="preserve"> na kontrolních dnech Stavby.</w:t>
      </w:r>
      <w:r w:rsidRPr="00E61E1F">
        <w:rPr>
          <w:rFonts w:ascii="Times New Roman" w:hAnsi="Times New Roman"/>
          <w:sz w:val="24"/>
        </w:rPr>
        <w:t xml:space="preserve"> </w:t>
      </w:r>
    </w:p>
    <w:p w14:paraId="41DB6F81" w14:textId="77ECDF9E"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E61E1F">
        <w:rPr>
          <w:rFonts w:ascii="Times New Roman" w:hAnsi="Times New Roman"/>
          <w:sz w:val="24"/>
          <w:lang w:eastAsia="en-US"/>
        </w:rPr>
        <w:t>Příkazník se zavazuje</w:t>
      </w:r>
      <w:r w:rsidRPr="0020683A">
        <w:rPr>
          <w:rFonts w:ascii="Times New Roman" w:hAnsi="Times New Roman"/>
          <w:sz w:val="24"/>
          <w:lang w:eastAsia="en-US"/>
        </w:rPr>
        <w:t xml:space="preserve"> neprodleně informovat Příkazce o všech skutečnostech, které by mu mohly způsobit finanční, nebo jinou újmu, a o překážkách, které by mohly ohrozit plnění </w:t>
      </w:r>
      <w:r w:rsidR="002A2F5A" w:rsidRPr="0020683A">
        <w:rPr>
          <w:rFonts w:ascii="Times New Roman" w:hAnsi="Times New Roman"/>
          <w:sz w:val="24"/>
          <w:lang w:eastAsia="en-US"/>
        </w:rPr>
        <w:t>Smlouvy</w:t>
      </w:r>
      <w:r w:rsidRPr="0020683A">
        <w:rPr>
          <w:rFonts w:ascii="Times New Roman" w:hAnsi="Times New Roman"/>
          <w:sz w:val="24"/>
          <w:lang w:eastAsia="en-US"/>
        </w:rPr>
        <w:t>.</w:t>
      </w:r>
    </w:p>
    <w:p w14:paraId="1A516C6D" w14:textId="77777777"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Příkazník je povinen oznámit Příkazci všechny okolnosti, které zjistil při zařizování záležitosti a jež mohou mít vliv na změnu jeho pokynů.</w:t>
      </w:r>
    </w:p>
    <w:p w14:paraId="1FC3CE42" w14:textId="77777777"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Příkazník se zavazuje, že se bez předchozího souhlasu Příkazce neodchýlí od Příkazcových pokynů.</w:t>
      </w:r>
    </w:p>
    <w:p w14:paraId="35CC6A88" w14:textId="77777777"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Příkazník je povinen upozornit Příkazce bez zbytečného odkladu na nevhodnost jeho pokynů, jestliže mohl tuto nevhodnost zjistit při vynaložení odborné péče. Příkazník je zvláště povinen upozornit Příkazce na případný rozpor jeho pokynů s právními předpisy.</w:t>
      </w:r>
    </w:p>
    <w:p w14:paraId="639AF080" w14:textId="77777777" w:rsidR="00BC783E" w:rsidRPr="0020683A" w:rsidRDefault="00BC783E"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Příkazce se zavazuje Příkazníkovi k plnění jeho povinností dle této Příkazní smlouvy poskytnout veškerou nezbytnou součinnost.</w:t>
      </w:r>
    </w:p>
    <w:p w14:paraId="7E1FB1DA" w14:textId="77777777" w:rsidR="002C0D58"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Příkazník se zavazuje, že bez zbytečného odkladu oznámí Příkazci potřebu uskutečnění právního jednání. Příkazce se zavazuje udělit za tímto účelem Příkazníkovi plnou moc.</w:t>
      </w:r>
    </w:p>
    <w:p w14:paraId="781F620B" w14:textId="77777777" w:rsidR="00BC783E" w:rsidRPr="0020683A" w:rsidRDefault="00BC783E"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V případě, že plnění Příkazníka bude v rozporu s pokyny a požadavky Příkazce, či pokud bude Příkazcem shledáno jako nedostatečné, zavazuje se Příkazník zjednat nápravu v termínu oznámeném mu Příkazcem.</w:t>
      </w:r>
    </w:p>
    <w:p w14:paraId="20F6FF38" w14:textId="77777777"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Příkazník se zavazuje podat Příkazci zprávu o postupu plnění této Příkazní smlouvy bez zbytečného odkladu poté, co o to Příkazce požádá, a to způsobem a v rozsahu dle požadavku Příkazce.</w:t>
      </w:r>
    </w:p>
    <w:p w14:paraId="57861510" w14:textId="13BDC2ED" w:rsidR="00B145FC"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Příkazník se zavazuje bez zbytečného odkladu, nejpozději do 30 dnů ode dne ukončení této Příkazní smlouvy, předat Příkazci všechny věci, které za něho převzal nebo obstaral při vyřizování sjednané záležitosti. Požaduje-li to jedna ze </w:t>
      </w:r>
      <w:r w:rsidR="001634D3">
        <w:rPr>
          <w:rFonts w:ascii="Times New Roman" w:hAnsi="Times New Roman"/>
          <w:sz w:val="24"/>
          <w:lang w:eastAsia="en-US"/>
        </w:rPr>
        <w:t>s</w:t>
      </w:r>
      <w:r w:rsidRPr="0020683A">
        <w:rPr>
          <w:rFonts w:ascii="Times New Roman" w:hAnsi="Times New Roman"/>
          <w:sz w:val="24"/>
          <w:lang w:eastAsia="en-US"/>
        </w:rPr>
        <w:t xml:space="preserve">mluvních stran, sepíší </w:t>
      </w:r>
      <w:r w:rsidR="001634D3">
        <w:rPr>
          <w:rFonts w:ascii="Times New Roman" w:hAnsi="Times New Roman"/>
          <w:sz w:val="24"/>
          <w:lang w:eastAsia="en-US"/>
        </w:rPr>
        <w:t>s</w:t>
      </w:r>
      <w:r w:rsidRPr="0020683A">
        <w:rPr>
          <w:rFonts w:ascii="Times New Roman" w:hAnsi="Times New Roman"/>
          <w:sz w:val="24"/>
          <w:lang w:eastAsia="en-US"/>
        </w:rPr>
        <w:t xml:space="preserve">mluvní strany o předání věci předávací protokol, který musí být podepsán oprávněnými zástupci </w:t>
      </w:r>
      <w:r w:rsidR="001634D3">
        <w:rPr>
          <w:rFonts w:ascii="Times New Roman" w:hAnsi="Times New Roman"/>
          <w:sz w:val="24"/>
          <w:lang w:eastAsia="en-US"/>
        </w:rPr>
        <w:t>s</w:t>
      </w:r>
      <w:r w:rsidRPr="0020683A">
        <w:rPr>
          <w:rFonts w:ascii="Times New Roman" w:hAnsi="Times New Roman"/>
          <w:sz w:val="24"/>
          <w:lang w:eastAsia="en-US"/>
        </w:rPr>
        <w:t>mluvních stran.</w:t>
      </w:r>
    </w:p>
    <w:p w14:paraId="0A44FBF8" w14:textId="77777777" w:rsidR="00B145FC" w:rsidRDefault="00B145FC" w:rsidP="00B145FC">
      <w:pPr>
        <w:pStyle w:val="RLTextlnkuslovan"/>
        <w:tabs>
          <w:tab w:val="clear" w:pos="1474"/>
        </w:tabs>
        <w:spacing w:after="0" w:line="240" w:lineRule="auto"/>
        <w:rPr>
          <w:rFonts w:ascii="Times New Roman" w:hAnsi="Times New Roman"/>
          <w:sz w:val="24"/>
          <w:lang w:eastAsia="en-US"/>
        </w:rPr>
      </w:pPr>
    </w:p>
    <w:p w14:paraId="248BF9F7" w14:textId="77777777" w:rsidR="00B145FC" w:rsidRPr="00B145FC" w:rsidRDefault="00B145FC" w:rsidP="00B145FC">
      <w:pPr>
        <w:pStyle w:val="RLTextlnkuslovan"/>
        <w:tabs>
          <w:tab w:val="clear" w:pos="1474"/>
        </w:tabs>
        <w:spacing w:after="0" w:line="240" w:lineRule="auto"/>
        <w:rPr>
          <w:rFonts w:ascii="Times New Roman" w:hAnsi="Times New Roman"/>
          <w:sz w:val="24"/>
          <w:lang w:eastAsia="en-US"/>
        </w:rPr>
      </w:pPr>
    </w:p>
    <w:p w14:paraId="196B52F5" w14:textId="77777777" w:rsidR="002C0D58" w:rsidRPr="0020683A" w:rsidRDefault="002C0D58" w:rsidP="00BC783E">
      <w:pPr>
        <w:pStyle w:val="RLlneksmlouvy"/>
        <w:numPr>
          <w:ilvl w:val="0"/>
          <w:numId w:val="34"/>
        </w:numPr>
        <w:spacing w:before="0" w:after="0" w:line="240" w:lineRule="auto"/>
        <w:ind w:left="0" w:firstLine="0"/>
        <w:rPr>
          <w:rFonts w:ascii="Times New Roman" w:hAnsi="Times New Roman"/>
          <w:sz w:val="24"/>
        </w:rPr>
      </w:pPr>
      <w:r w:rsidRPr="0020683A">
        <w:rPr>
          <w:rFonts w:ascii="Times New Roman" w:hAnsi="Times New Roman"/>
          <w:sz w:val="24"/>
        </w:rPr>
        <w:t>PODDODAVATELÉ</w:t>
      </w:r>
    </w:p>
    <w:p w14:paraId="455A4AA9" w14:textId="05AFB5F6"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bookmarkStart w:id="8" w:name="_Ref464722079"/>
      <w:bookmarkStart w:id="9" w:name="_Ref309235494"/>
      <w:r w:rsidRPr="0020683A">
        <w:rPr>
          <w:rFonts w:ascii="Times New Roman" w:hAnsi="Times New Roman"/>
          <w:sz w:val="24"/>
          <w:lang w:eastAsia="en-US"/>
        </w:rPr>
        <w:t>Příkazník se zavazuje využít při plnění této Příkazní smlouvy poddodavatele ze seznamu, který je uveden v </w:t>
      </w:r>
      <w:r w:rsidRPr="0020683A">
        <w:rPr>
          <w:rStyle w:val="Hypertextovodkaz"/>
          <w:rFonts w:ascii="Times New Roman" w:hAnsi="Times New Roman"/>
          <w:color w:val="auto"/>
          <w:sz w:val="24"/>
          <w:lang w:eastAsia="en-US"/>
        </w:rPr>
        <w:t xml:space="preserve">Příloze č. </w:t>
      </w:r>
      <w:r w:rsidR="000F277A">
        <w:rPr>
          <w:rStyle w:val="Hypertextovodkaz"/>
          <w:rFonts w:ascii="Times New Roman" w:hAnsi="Times New Roman"/>
          <w:color w:val="auto"/>
          <w:sz w:val="24"/>
          <w:lang w:eastAsia="en-US"/>
        </w:rPr>
        <w:t>3</w:t>
      </w:r>
      <w:r w:rsidRPr="0020683A">
        <w:rPr>
          <w:rFonts w:ascii="Times New Roman" w:hAnsi="Times New Roman"/>
          <w:sz w:val="24"/>
          <w:lang w:eastAsia="en-US"/>
        </w:rPr>
        <w:t xml:space="preserve"> této Příkazní smlouvy a jejichž prostřednictvím prokazoval Příkazník v zadávacím řízení </w:t>
      </w:r>
      <w:r w:rsidR="00055E3B">
        <w:rPr>
          <w:rFonts w:ascii="Times New Roman" w:hAnsi="Times New Roman"/>
          <w:sz w:val="24"/>
          <w:lang w:eastAsia="en-US"/>
        </w:rPr>
        <w:t>v</w:t>
      </w:r>
      <w:r w:rsidRPr="0020683A">
        <w:rPr>
          <w:rFonts w:ascii="Times New Roman" w:hAnsi="Times New Roman"/>
          <w:sz w:val="24"/>
          <w:lang w:eastAsia="en-US"/>
        </w:rPr>
        <w:t xml:space="preserve">eřejné zakázky </w:t>
      </w:r>
      <w:r w:rsidR="00055E3B">
        <w:rPr>
          <w:rFonts w:ascii="Times New Roman" w:hAnsi="Times New Roman"/>
          <w:sz w:val="24"/>
        </w:rPr>
        <w:t xml:space="preserve">na </w:t>
      </w:r>
      <w:r w:rsidR="004B0A30">
        <w:rPr>
          <w:rFonts w:ascii="Times New Roman" w:hAnsi="Times New Roman"/>
          <w:sz w:val="24"/>
        </w:rPr>
        <w:t>S</w:t>
      </w:r>
      <w:r w:rsidR="00055E3B">
        <w:rPr>
          <w:rFonts w:ascii="Times New Roman" w:hAnsi="Times New Roman"/>
          <w:sz w:val="24"/>
        </w:rPr>
        <w:t>lužby TDS</w:t>
      </w:r>
      <w:r w:rsidR="004B0A30">
        <w:rPr>
          <w:rFonts w:ascii="Times New Roman" w:hAnsi="Times New Roman"/>
          <w:sz w:val="24"/>
        </w:rPr>
        <w:t xml:space="preserve">, BOZP a </w:t>
      </w:r>
      <w:r w:rsidR="002167C3">
        <w:rPr>
          <w:rFonts w:ascii="Times New Roman" w:hAnsi="Times New Roman"/>
          <w:sz w:val="24"/>
          <w:lang w:eastAsia="en-US"/>
        </w:rPr>
        <w:t>právního speciality</w:t>
      </w:r>
      <w:r w:rsidR="004B0A30">
        <w:rPr>
          <w:rFonts w:ascii="Times New Roman" w:hAnsi="Times New Roman"/>
          <w:sz w:val="24"/>
        </w:rPr>
        <w:t xml:space="preserve"> při realizaci</w:t>
      </w:r>
      <w:r w:rsidR="00055E3B">
        <w:rPr>
          <w:rFonts w:ascii="Times New Roman" w:hAnsi="Times New Roman"/>
          <w:sz w:val="24"/>
        </w:rPr>
        <w:t xml:space="preserve"> Stavby</w:t>
      </w:r>
      <w:r w:rsidR="00055E3B" w:rsidRPr="0020683A">
        <w:rPr>
          <w:rFonts w:ascii="Times New Roman" w:hAnsi="Times New Roman"/>
          <w:sz w:val="24"/>
          <w:lang w:eastAsia="en-US"/>
        </w:rPr>
        <w:t xml:space="preserve"> </w:t>
      </w:r>
      <w:r w:rsidRPr="0020683A">
        <w:rPr>
          <w:rFonts w:ascii="Times New Roman" w:hAnsi="Times New Roman"/>
          <w:sz w:val="24"/>
          <w:lang w:eastAsia="en-US"/>
        </w:rPr>
        <w:t>svou kvalifikaci (dále jen „</w:t>
      </w:r>
      <w:r w:rsidRPr="0020683A">
        <w:rPr>
          <w:rFonts w:ascii="Times New Roman" w:hAnsi="Times New Roman"/>
          <w:b/>
          <w:sz w:val="24"/>
          <w:lang w:eastAsia="en-US"/>
        </w:rPr>
        <w:t>Poddodavatelé</w:t>
      </w:r>
      <w:r w:rsidRPr="0020683A">
        <w:rPr>
          <w:rFonts w:ascii="Times New Roman" w:hAnsi="Times New Roman"/>
          <w:sz w:val="24"/>
          <w:lang w:eastAsia="en-US"/>
        </w:rPr>
        <w:t>“).</w:t>
      </w:r>
      <w:bookmarkEnd w:id="8"/>
    </w:p>
    <w:p w14:paraId="33EEFE13" w14:textId="49036B3C"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Změna Poddodavatelů uvedených na seznamu </w:t>
      </w:r>
      <w:r w:rsidR="00DC488F">
        <w:rPr>
          <w:rFonts w:ascii="Times New Roman" w:hAnsi="Times New Roman"/>
          <w:sz w:val="24"/>
          <w:lang w:eastAsia="en-US"/>
        </w:rPr>
        <w:t>P</w:t>
      </w:r>
      <w:r w:rsidRPr="0020683A">
        <w:rPr>
          <w:rFonts w:ascii="Times New Roman" w:hAnsi="Times New Roman"/>
          <w:sz w:val="24"/>
          <w:lang w:eastAsia="en-US"/>
        </w:rPr>
        <w:t xml:space="preserve">oddodavatelů, který tvoří </w:t>
      </w:r>
      <w:r w:rsidRPr="0020683A">
        <w:rPr>
          <w:rStyle w:val="Hypertextovodkaz"/>
          <w:rFonts w:ascii="Times New Roman" w:hAnsi="Times New Roman"/>
          <w:color w:val="auto"/>
          <w:sz w:val="24"/>
          <w:lang w:eastAsia="en-US"/>
        </w:rPr>
        <w:t xml:space="preserve">Přílohu č. </w:t>
      </w:r>
      <w:r w:rsidR="000F277A">
        <w:rPr>
          <w:rStyle w:val="Hypertextovodkaz"/>
          <w:rFonts w:ascii="Times New Roman" w:hAnsi="Times New Roman"/>
          <w:color w:val="auto"/>
          <w:sz w:val="24"/>
          <w:lang w:eastAsia="en-US"/>
        </w:rPr>
        <w:t>3</w:t>
      </w:r>
      <w:r w:rsidRPr="0020683A">
        <w:rPr>
          <w:rFonts w:ascii="Times New Roman" w:hAnsi="Times New Roman"/>
          <w:sz w:val="24"/>
          <w:lang w:eastAsia="en-US"/>
        </w:rPr>
        <w:t xml:space="preserve"> této Příkazní smlouvy, bude možná jen s předchozím souhlasem Příkazce a podmínkou udělení souhlasu s takovou změnou je doložení dokladů o tom, že v rozsahu relevantním pro prokázání kvalifikace v zadávacím řízení </w:t>
      </w:r>
      <w:r w:rsidR="00055E3B">
        <w:rPr>
          <w:rFonts w:ascii="Times New Roman" w:hAnsi="Times New Roman"/>
          <w:sz w:val="24"/>
          <w:lang w:eastAsia="en-US"/>
        </w:rPr>
        <w:t>v</w:t>
      </w:r>
      <w:r w:rsidRPr="0020683A">
        <w:rPr>
          <w:rFonts w:ascii="Times New Roman" w:hAnsi="Times New Roman"/>
          <w:sz w:val="24"/>
          <w:lang w:eastAsia="en-US"/>
        </w:rPr>
        <w:t xml:space="preserve">eřejné zakázky </w:t>
      </w:r>
      <w:r w:rsidR="00055E3B">
        <w:rPr>
          <w:rFonts w:ascii="Times New Roman" w:hAnsi="Times New Roman"/>
          <w:sz w:val="24"/>
        </w:rPr>
        <w:t xml:space="preserve">na </w:t>
      </w:r>
      <w:r w:rsidR="003C2596">
        <w:rPr>
          <w:rFonts w:ascii="Times New Roman" w:hAnsi="Times New Roman"/>
          <w:sz w:val="24"/>
        </w:rPr>
        <w:t>S</w:t>
      </w:r>
      <w:r w:rsidR="00055E3B">
        <w:rPr>
          <w:rFonts w:ascii="Times New Roman" w:hAnsi="Times New Roman"/>
          <w:sz w:val="24"/>
        </w:rPr>
        <w:t>lužby TDS</w:t>
      </w:r>
      <w:r w:rsidR="003C2596">
        <w:rPr>
          <w:rFonts w:ascii="Times New Roman" w:hAnsi="Times New Roman"/>
          <w:sz w:val="24"/>
        </w:rPr>
        <w:t xml:space="preserve">, BOZP a </w:t>
      </w:r>
      <w:r w:rsidR="002167C3">
        <w:rPr>
          <w:rFonts w:ascii="Times New Roman" w:hAnsi="Times New Roman"/>
          <w:sz w:val="24"/>
          <w:lang w:eastAsia="en-US"/>
        </w:rPr>
        <w:t>právního speciality</w:t>
      </w:r>
      <w:r w:rsidR="003C2596">
        <w:rPr>
          <w:rFonts w:ascii="Times New Roman" w:hAnsi="Times New Roman"/>
          <w:sz w:val="24"/>
        </w:rPr>
        <w:t xml:space="preserve"> při realizaci</w:t>
      </w:r>
      <w:r w:rsidR="00055E3B">
        <w:rPr>
          <w:rFonts w:ascii="Times New Roman" w:hAnsi="Times New Roman"/>
          <w:sz w:val="24"/>
        </w:rPr>
        <w:t xml:space="preserve"> Stavby</w:t>
      </w:r>
      <w:r w:rsidR="00055E3B" w:rsidRPr="0020683A">
        <w:rPr>
          <w:rFonts w:ascii="Times New Roman" w:hAnsi="Times New Roman"/>
          <w:sz w:val="24"/>
          <w:lang w:eastAsia="en-US"/>
        </w:rPr>
        <w:t xml:space="preserve"> </w:t>
      </w:r>
      <w:r w:rsidRPr="0020683A">
        <w:rPr>
          <w:rFonts w:ascii="Times New Roman" w:hAnsi="Times New Roman"/>
          <w:sz w:val="24"/>
          <w:lang w:eastAsia="en-US"/>
        </w:rPr>
        <w:t>je nový Poddodavatel přinejmenším stejně kvalifikovaný jako původní Poddodavatel.</w:t>
      </w:r>
    </w:p>
    <w:p w14:paraId="4E153976" w14:textId="0AAAE9F9" w:rsidR="00AA6E44" w:rsidRDefault="00AA6E44"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Požadavek na změnu </w:t>
      </w:r>
      <w:r w:rsidR="00DC488F">
        <w:rPr>
          <w:rFonts w:ascii="Times New Roman" w:hAnsi="Times New Roman"/>
          <w:sz w:val="24"/>
          <w:lang w:eastAsia="en-US"/>
        </w:rPr>
        <w:t>P</w:t>
      </w:r>
      <w:r w:rsidRPr="0020683A">
        <w:rPr>
          <w:rFonts w:ascii="Times New Roman" w:hAnsi="Times New Roman"/>
          <w:sz w:val="24"/>
          <w:lang w:eastAsia="en-US"/>
        </w:rPr>
        <w:t xml:space="preserve">oddodavatele je Příkazce povinen Příkazníkovi oznámit s dostatečným předstihem tak, aby mohl Příkazce řádně provést posouzení kvalifikace nového </w:t>
      </w:r>
      <w:r w:rsidR="00DC488F">
        <w:rPr>
          <w:rFonts w:ascii="Times New Roman" w:hAnsi="Times New Roman"/>
          <w:sz w:val="24"/>
          <w:lang w:eastAsia="en-US"/>
        </w:rPr>
        <w:t>P</w:t>
      </w:r>
      <w:r w:rsidRPr="0020683A">
        <w:rPr>
          <w:rFonts w:ascii="Times New Roman" w:hAnsi="Times New Roman"/>
          <w:sz w:val="24"/>
          <w:lang w:eastAsia="en-US"/>
        </w:rPr>
        <w:t xml:space="preserve">oddodavatele, za případné prodlení s plněním této smlouvy vzniklým v důsledku pozdního ohlášení změny </w:t>
      </w:r>
      <w:r w:rsidR="00DC488F">
        <w:rPr>
          <w:rFonts w:ascii="Times New Roman" w:hAnsi="Times New Roman"/>
          <w:sz w:val="24"/>
          <w:lang w:eastAsia="en-US"/>
        </w:rPr>
        <w:t>P</w:t>
      </w:r>
      <w:r w:rsidRPr="0020683A">
        <w:rPr>
          <w:rFonts w:ascii="Times New Roman" w:hAnsi="Times New Roman"/>
          <w:sz w:val="24"/>
          <w:lang w:eastAsia="en-US"/>
        </w:rPr>
        <w:t>oddodavatele odpovídá v plném rozsahu Příkazník.</w:t>
      </w:r>
    </w:p>
    <w:p w14:paraId="0BD00466" w14:textId="77777777" w:rsidR="00242D1A" w:rsidRDefault="00242D1A" w:rsidP="00242D1A">
      <w:pPr>
        <w:pStyle w:val="RLTextlnkuslovan"/>
        <w:tabs>
          <w:tab w:val="clear" w:pos="1474"/>
        </w:tabs>
        <w:spacing w:after="0" w:line="240" w:lineRule="auto"/>
        <w:ind w:left="0" w:firstLine="0"/>
        <w:rPr>
          <w:rFonts w:ascii="Times New Roman" w:hAnsi="Times New Roman"/>
          <w:sz w:val="24"/>
          <w:lang w:eastAsia="en-US"/>
        </w:rPr>
      </w:pPr>
    </w:p>
    <w:p w14:paraId="754AC734" w14:textId="77777777" w:rsidR="00242D1A" w:rsidRPr="0020683A" w:rsidRDefault="00242D1A" w:rsidP="00242D1A">
      <w:pPr>
        <w:pStyle w:val="RLTextlnkuslovan"/>
        <w:tabs>
          <w:tab w:val="clear" w:pos="1474"/>
        </w:tabs>
        <w:spacing w:after="0" w:line="240" w:lineRule="auto"/>
        <w:ind w:left="0" w:firstLine="0"/>
        <w:rPr>
          <w:rFonts w:ascii="Times New Roman" w:hAnsi="Times New Roman"/>
          <w:sz w:val="24"/>
          <w:lang w:eastAsia="en-US"/>
        </w:rPr>
      </w:pPr>
    </w:p>
    <w:bookmarkEnd w:id="9"/>
    <w:p w14:paraId="72960015" w14:textId="464947BB" w:rsidR="002C0D58" w:rsidRPr="000F277A" w:rsidRDefault="002C0D58" w:rsidP="00BC783E">
      <w:pPr>
        <w:pStyle w:val="RLlneksmlouvy"/>
        <w:numPr>
          <w:ilvl w:val="0"/>
          <w:numId w:val="34"/>
        </w:numPr>
        <w:spacing w:before="0" w:after="0" w:line="240" w:lineRule="auto"/>
        <w:ind w:left="0" w:firstLine="0"/>
        <w:rPr>
          <w:rFonts w:ascii="Times New Roman" w:hAnsi="Times New Roman"/>
          <w:sz w:val="24"/>
        </w:rPr>
      </w:pPr>
      <w:r w:rsidRPr="000F277A">
        <w:rPr>
          <w:rFonts w:ascii="Times New Roman" w:hAnsi="Times New Roman"/>
          <w:sz w:val="24"/>
        </w:rPr>
        <w:t xml:space="preserve">LHŮTY </w:t>
      </w:r>
      <w:r w:rsidR="003419CB" w:rsidRPr="000F277A">
        <w:rPr>
          <w:rFonts w:ascii="Times New Roman" w:hAnsi="Times New Roman"/>
          <w:sz w:val="24"/>
        </w:rPr>
        <w:t xml:space="preserve">A MÍSTO </w:t>
      </w:r>
      <w:r w:rsidRPr="000F277A">
        <w:rPr>
          <w:rFonts w:ascii="Times New Roman" w:hAnsi="Times New Roman"/>
          <w:sz w:val="24"/>
        </w:rPr>
        <w:t>PLNĚNÍ</w:t>
      </w:r>
    </w:p>
    <w:p w14:paraId="7F8E1605" w14:textId="4C77C7C3" w:rsidR="002C0D58" w:rsidRPr="000F277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0F277A">
        <w:rPr>
          <w:rFonts w:ascii="Times New Roman" w:hAnsi="Times New Roman"/>
          <w:sz w:val="24"/>
          <w:lang w:eastAsia="en-US"/>
        </w:rPr>
        <w:t>Příkazník se zavazuje postupovat při plnění jeho povinností vyplývajících z této Příkazní smlouvy dle pokynů Příkazce a dle lhůt a dalších časových úseků, stanovených Smlouv</w:t>
      </w:r>
      <w:r w:rsidR="003419CB" w:rsidRPr="000F277A">
        <w:rPr>
          <w:rFonts w:ascii="Times New Roman" w:hAnsi="Times New Roman"/>
          <w:sz w:val="24"/>
          <w:lang w:eastAsia="en-US"/>
        </w:rPr>
        <w:t>ou</w:t>
      </w:r>
      <w:r w:rsidRPr="000F277A">
        <w:rPr>
          <w:rFonts w:ascii="Times New Roman" w:hAnsi="Times New Roman"/>
          <w:sz w:val="24"/>
          <w:lang w:eastAsia="en-US"/>
        </w:rPr>
        <w:t>.</w:t>
      </w:r>
    </w:p>
    <w:p w14:paraId="08EFA958" w14:textId="77777777"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0F277A">
        <w:rPr>
          <w:rFonts w:ascii="Times New Roman" w:hAnsi="Times New Roman"/>
          <w:sz w:val="24"/>
          <w:lang w:eastAsia="en-US"/>
        </w:rPr>
        <w:t xml:space="preserve">Obě Smluvní </w:t>
      </w:r>
      <w:r w:rsidRPr="0020683A">
        <w:rPr>
          <w:rFonts w:ascii="Times New Roman" w:hAnsi="Times New Roman"/>
          <w:sz w:val="24"/>
          <w:lang w:eastAsia="en-US"/>
        </w:rPr>
        <w:t>strany se dohodly na zahájení činnosti Příkazníka ihned po nabytí účinnosti této Příkazní smlouvy.</w:t>
      </w:r>
    </w:p>
    <w:p w14:paraId="04000A19" w14:textId="39EE0FEF" w:rsidR="003419CB" w:rsidRPr="0020683A" w:rsidRDefault="003419CB" w:rsidP="00BC783E">
      <w:pPr>
        <w:pStyle w:val="Odstavecseseznamem"/>
        <w:numPr>
          <w:ilvl w:val="1"/>
          <w:numId w:val="34"/>
        </w:numPr>
        <w:ind w:left="0" w:firstLine="0"/>
        <w:contextualSpacing/>
        <w:rPr>
          <w:rFonts w:ascii="Times New Roman" w:hAnsi="Times New Roman" w:cs="Times New Roman"/>
          <w:sz w:val="24"/>
          <w:szCs w:val="24"/>
        </w:rPr>
      </w:pPr>
      <w:r w:rsidRPr="0020683A">
        <w:rPr>
          <w:rFonts w:ascii="Times New Roman" w:hAnsi="Times New Roman" w:cs="Times New Roman"/>
          <w:sz w:val="24"/>
          <w:szCs w:val="24"/>
        </w:rPr>
        <w:t xml:space="preserve">Místem plnění předmětu </w:t>
      </w:r>
      <w:r w:rsidR="00BC783E">
        <w:rPr>
          <w:rFonts w:ascii="Times New Roman" w:hAnsi="Times New Roman" w:cs="Times New Roman"/>
          <w:sz w:val="24"/>
          <w:szCs w:val="24"/>
        </w:rPr>
        <w:t>této smlouvy</w:t>
      </w:r>
      <w:r w:rsidRPr="0020683A">
        <w:rPr>
          <w:rFonts w:ascii="Times New Roman" w:hAnsi="Times New Roman" w:cs="Times New Roman"/>
          <w:sz w:val="24"/>
          <w:szCs w:val="24"/>
        </w:rPr>
        <w:t xml:space="preserve"> je místo plnění </w:t>
      </w:r>
      <w:r w:rsidR="00BC783E">
        <w:rPr>
          <w:rFonts w:ascii="Times New Roman" w:hAnsi="Times New Roman" w:cs="Times New Roman"/>
          <w:sz w:val="24"/>
          <w:szCs w:val="24"/>
        </w:rPr>
        <w:t>S</w:t>
      </w:r>
      <w:r w:rsidRPr="0020683A">
        <w:rPr>
          <w:rFonts w:ascii="Times New Roman" w:hAnsi="Times New Roman" w:cs="Times New Roman"/>
          <w:sz w:val="24"/>
          <w:szCs w:val="24"/>
        </w:rPr>
        <w:t>tavby</w:t>
      </w:r>
      <w:r w:rsidR="00BC783E">
        <w:rPr>
          <w:rFonts w:ascii="Times New Roman" w:hAnsi="Times New Roman" w:cs="Times New Roman"/>
          <w:sz w:val="24"/>
          <w:szCs w:val="24"/>
        </w:rPr>
        <w:t xml:space="preserve">, </w:t>
      </w:r>
      <w:r w:rsidRPr="0020683A">
        <w:rPr>
          <w:rFonts w:ascii="Times New Roman" w:hAnsi="Times New Roman" w:cs="Times New Roman"/>
          <w:sz w:val="24"/>
          <w:szCs w:val="24"/>
        </w:rPr>
        <w:t xml:space="preserve">a to pozemek </w:t>
      </w:r>
      <w:proofErr w:type="spellStart"/>
      <w:r w:rsidRPr="0020683A">
        <w:rPr>
          <w:rFonts w:ascii="Times New Roman" w:hAnsi="Times New Roman" w:cs="Times New Roman"/>
          <w:sz w:val="24"/>
          <w:szCs w:val="24"/>
        </w:rPr>
        <w:t>p.č</w:t>
      </w:r>
      <w:proofErr w:type="spellEnd"/>
      <w:r w:rsidRPr="0020683A">
        <w:rPr>
          <w:rFonts w:ascii="Times New Roman" w:hAnsi="Times New Roman" w:cs="Times New Roman"/>
          <w:sz w:val="24"/>
          <w:szCs w:val="24"/>
        </w:rPr>
        <w:t>. 2521 v katastrálním území Nový Bor, obec Nový Bor.</w:t>
      </w:r>
    </w:p>
    <w:p w14:paraId="4D75AF91" w14:textId="5E5AF95B" w:rsidR="003419CB" w:rsidRDefault="003419CB"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rPr>
        <w:t xml:space="preserve">Místem předávání a přebírání dokumentů souvisejících se </w:t>
      </w:r>
      <w:r w:rsidR="00BC783E">
        <w:rPr>
          <w:rFonts w:ascii="Times New Roman" w:hAnsi="Times New Roman"/>
          <w:sz w:val="24"/>
        </w:rPr>
        <w:t>S</w:t>
      </w:r>
      <w:r w:rsidRPr="0020683A">
        <w:rPr>
          <w:rFonts w:ascii="Times New Roman" w:hAnsi="Times New Roman"/>
          <w:sz w:val="24"/>
        </w:rPr>
        <w:t xml:space="preserve">tavbou je sídlo </w:t>
      </w:r>
      <w:r w:rsidR="004A5F8F">
        <w:rPr>
          <w:rFonts w:ascii="Times New Roman" w:hAnsi="Times New Roman"/>
          <w:sz w:val="24"/>
        </w:rPr>
        <w:t>Příkazce</w:t>
      </w:r>
      <w:r w:rsidRPr="0020683A">
        <w:rPr>
          <w:rFonts w:ascii="Times New Roman" w:hAnsi="Times New Roman"/>
          <w:sz w:val="24"/>
        </w:rPr>
        <w:t xml:space="preserve">, tj. budova </w:t>
      </w:r>
      <w:proofErr w:type="spellStart"/>
      <w:r w:rsidRPr="0020683A">
        <w:rPr>
          <w:rFonts w:ascii="Times New Roman" w:hAnsi="Times New Roman"/>
          <w:sz w:val="24"/>
        </w:rPr>
        <w:t>MěÚ</w:t>
      </w:r>
      <w:proofErr w:type="spellEnd"/>
      <w:r w:rsidRPr="0020683A">
        <w:rPr>
          <w:rFonts w:ascii="Times New Roman" w:hAnsi="Times New Roman"/>
          <w:sz w:val="24"/>
        </w:rPr>
        <w:t xml:space="preserve"> Nový Bor, nám. Míru 1, 473 01 Nový Bor</w:t>
      </w:r>
      <w:r w:rsidR="00D62B6E">
        <w:rPr>
          <w:rFonts w:ascii="Times New Roman" w:hAnsi="Times New Roman"/>
          <w:sz w:val="24"/>
        </w:rPr>
        <w:t>, nejsou-li dokumenty vyhotovovány elektronicky</w:t>
      </w:r>
      <w:r w:rsidR="00242D1A">
        <w:rPr>
          <w:rFonts w:ascii="Times New Roman" w:hAnsi="Times New Roman"/>
          <w:sz w:val="24"/>
        </w:rPr>
        <w:t>.</w:t>
      </w:r>
    </w:p>
    <w:p w14:paraId="47DB7836" w14:textId="77777777" w:rsidR="00242D1A" w:rsidRDefault="00242D1A" w:rsidP="00242D1A">
      <w:pPr>
        <w:pStyle w:val="RLTextlnkuslovan"/>
        <w:tabs>
          <w:tab w:val="clear" w:pos="1474"/>
        </w:tabs>
        <w:spacing w:after="0" w:line="240" w:lineRule="auto"/>
        <w:ind w:left="0" w:firstLine="0"/>
        <w:rPr>
          <w:rFonts w:ascii="Times New Roman" w:hAnsi="Times New Roman"/>
          <w:sz w:val="24"/>
        </w:rPr>
      </w:pPr>
    </w:p>
    <w:p w14:paraId="3F262BEF" w14:textId="77777777" w:rsidR="00242D1A" w:rsidRPr="0020683A" w:rsidRDefault="00242D1A" w:rsidP="00242D1A">
      <w:pPr>
        <w:pStyle w:val="RLTextlnkuslovan"/>
        <w:tabs>
          <w:tab w:val="clear" w:pos="1474"/>
        </w:tabs>
        <w:spacing w:after="0" w:line="240" w:lineRule="auto"/>
        <w:ind w:left="0" w:firstLine="0"/>
        <w:rPr>
          <w:rFonts w:ascii="Times New Roman" w:hAnsi="Times New Roman"/>
          <w:sz w:val="24"/>
          <w:lang w:eastAsia="en-US"/>
        </w:rPr>
      </w:pPr>
    </w:p>
    <w:p w14:paraId="6D403B41" w14:textId="77777777" w:rsidR="002C0D58" w:rsidRPr="0020683A" w:rsidRDefault="002C0D58" w:rsidP="00BC783E">
      <w:pPr>
        <w:pStyle w:val="RLlneksmlouvy"/>
        <w:numPr>
          <w:ilvl w:val="0"/>
          <w:numId w:val="34"/>
        </w:numPr>
        <w:spacing w:before="0" w:after="0" w:line="240" w:lineRule="auto"/>
        <w:ind w:left="0" w:firstLine="0"/>
        <w:rPr>
          <w:rFonts w:ascii="Times New Roman" w:hAnsi="Times New Roman"/>
          <w:sz w:val="24"/>
        </w:rPr>
      </w:pPr>
      <w:r w:rsidRPr="0020683A">
        <w:rPr>
          <w:rFonts w:ascii="Times New Roman" w:hAnsi="Times New Roman"/>
          <w:sz w:val="24"/>
        </w:rPr>
        <w:t>ZPŮSOB PLNĚNÍ</w:t>
      </w:r>
    </w:p>
    <w:p w14:paraId="542E25D9" w14:textId="0132C5CC" w:rsidR="002C0D58" w:rsidRPr="0020683A"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Příkazník bude provádět činnost na základě jednotlivých písemných či ústních příkazů, ale i bez příkazu tak, jak </w:t>
      </w:r>
      <w:r w:rsidR="002A2F5A" w:rsidRPr="0020683A">
        <w:rPr>
          <w:rFonts w:ascii="Times New Roman" w:hAnsi="Times New Roman"/>
          <w:sz w:val="24"/>
          <w:lang w:eastAsia="en-US"/>
        </w:rPr>
        <w:t>Smlouv</w:t>
      </w:r>
      <w:r w:rsidR="00D62B6E">
        <w:rPr>
          <w:rFonts w:ascii="Times New Roman" w:hAnsi="Times New Roman"/>
          <w:sz w:val="24"/>
          <w:lang w:eastAsia="en-US"/>
        </w:rPr>
        <w:t>a a Příkazní smlouva</w:t>
      </w:r>
      <w:r w:rsidRPr="0020683A">
        <w:rPr>
          <w:rFonts w:ascii="Times New Roman" w:hAnsi="Times New Roman"/>
          <w:sz w:val="24"/>
          <w:lang w:eastAsia="en-US"/>
        </w:rPr>
        <w:t xml:space="preserve"> vyžadují, aby členové Realizačního týmu jednali.</w:t>
      </w:r>
    </w:p>
    <w:p w14:paraId="096ECBC7" w14:textId="16FA00AE" w:rsidR="002C0D58" w:rsidRPr="00CB4A19" w:rsidRDefault="002C0D58" w:rsidP="00BC783E">
      <w:pPr>
        <w:pStyle w:val="RLTextlnkuslovan"/>
        <w:numPr>
          <w:ilvl w:val="1"/>
          <w:numId w:val="3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Smluvní strany dohodly, že požadavek na písemnou formu je dodržen i v případě emailové </w:t>
      </w:r>
      <w:r w:rsidRPr="00CB4A19">
        <w:rPr>
          <w:rFonts w:ascii="Times New Roman" w:hAnsi="Times New Roman"/>
          <w:sz w:val="24"/>
          <w:lang w:eastAsia="en-US"/>
        </w:rPr>
        <w:t>či jiné písemné elektronické komunikace</w:t>
      </w:r>
      <w:r w:rsidR="00BC783E" w:rsidRPr="00CB4A19">
        <w:rPr>
          <w:rFonts w:ascii="Times New Roman" w:hAnsi="Times New Roman"/>
          <w:sz w:val="24"/>
          <w:lang w:eastAsia="en-US"/>
        </w:rPr>
        <w:t xml:space="preserve"> (bez nutnosti elektronického podpisu)</w:t>
      </w:r>
      <w:r w:rsidRPr="00CB4A19">
        <w:rPr>
          <w:rFonts w:ascii="Times New Roman" w:hAnsi="Times New Roman"/>
          <w:sz w:val="24"/>
          <w:lang w:eastAsia="en-US"/>
        </w:rPr>
        <w:t>.</w:t>
      </w:r>
    </w:p>
    <w:p w14:paraId="7C312EE0" w14:textId="77777777" w:rsidR="002C0D58" w:rsidRPr="00CB4A19" w:rsidRDefault="002C0D58" w:rsidP="00BC783E">
      <w:pPr>
        <w:pStyle w:val="RLTextlnkuslovan"/>
        <w:numPr>
          <w:ilvl w:val="1"/>
          <w:numId w:val="34"/>
        </w:numPr>
        <w:spacing w:after="0" w:line="240" w:lineRule="auto"/>
        <w:ind w:left="0" w:firstLine="0"/>
        <w:rPr>
          <w:rFonts w:ascii="Times New Roman" w:hAnsi="Times New Roman"/>
          <w:sz w:val="24"/>
        </w:rPr>
      </w:pPr>
      <w:r w:rsidRPr="00CB4A19">
        <w:rPr>
          <w:rFonts w:ascii="Times New Roman" w:hAnsi="Times New Roman"/>
          <w:sz w:val="24"/>
        </w:rPr>
        <w:t xml:space="preserve">Komunikace mezi Smluvními stranami bude prováděna prostřednictvím oprávněných osob, kterými jsou za Příkazce: </w:t>
      </w:r>
    </w:p>
    <w:tbl>
      <w:tblPr>
        <w:tblW w:w="0" w:type="auto"/>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418"/>
        <w:gridCol w:w="2586"/>
      </w:tblGrid>
      <w:tr w:rsidR="00E13549" w:rsidRPr="00E13549" w14:paraId="3EE8EC63" w14:textId="77777777" w:rsidTr="00E13549">
        <w:tc>
          <w:tcPr>
            <w:tcW w:w="2584" w:type="dxa"/>
          </w:tcPr>
          <w:p w14:paraId="05E039DF" w14:textId="3B59F05C" w:rsidR="002C0D58" w:rsidRPr="00E13549" w:rsidRDefault="00E13549" w:rsidP="0020683A">
            <w:pPr>
              <w:pStyle w:val="RLTextlnkuslovan"/>
              <w:tabs>
                <w:tab w:val="clear" w:pos="1474"/>
              </w:tabs>
              <w:spacing w:after="0" w:line="240" w:lineRule="auto"/>
              <w:ind w:left="0" w:firstLine="0"/>
              <w:rPr>
                <w:rFonts w:ascii="Times New Roman" w:hAnsi="Times New Roman"/>
                <w:sz w:val="24"/>
              </w:rPr>
            </w:pPr>
            <w:r w:rsidRPr="00E13549">
              <w:rPr>
                <w:rFonts w:ascii="Times New Roman" w:hAnsi="Times New Roman"/>
                <w:sz w:val="24"/>
              </w:rPr>
              <w:t>Jan Toms</w:t>
            </w:r>
          </w:p>
        </w:tc>
        <w:tc>
          <w:tcPr>
            <w:tcW w:w="2418" w:type="dxa"/>
          </w:tcPr>
          <w:p w14:paraId="0618C21C" w14:textId="6ED87210" w:rsidR="002C0D58" w:rsidRPr="00E13549" w:rsidRDefault="002C0D58" w:rsidP="0020683A">
            <w:pPr>
              <w:pStyle w:val="RLTextlnkuslovan"/>
              <w:tabs>
                <w:tab w:val="clear" w:pos="1474"/>
              </w:tabs>
              <w:spacing w:after="0" w:line="240" w:lineRule="auto"/>
              <w:ind w:left="0" w:firstLine="0"/>
              <w:rPr>
                <w:rFonts w:ascii="Times New Roman" w:hAnsi="Times New Roman"/>
                <w:sz w:val="24"/>
              </w:rPr>
            </w:pPr>
            <w:r w:rsidRPr="00E13549">
              <w:rPr>
                <w:rFonts w:ascii="Times New Roman" w:hAnsi="Times New Roman"/>
                <w:sz w:val="24"/>
              </w:rPr>
              <w:t xml:space="preserve">tel: </w:t>
            </w:r>
            <w:r w:rsidR="00E13549" w:rsidRPr="00E13549">
              <w:rPr>
                <w:rFonts w:ascii="Times New Roman" w:hAnsi="Times New Roman"/>
                <w:sz w:val="24"/>
              </w:rPr>
              <w:t>+420</w:t>
            </w:r>
            <w:r w:rsidR="00E13549" w:rsidRPr="00E13549">
              <w:rPr>
                <w:rFonts w:ascii="Times New Roman" w:hAnsi="Times New Roman"/>
                <w:sz w:val="24"/>
                <w:shd w:val="clear" w:color="auto" w:fill="FFFFFF"/>
              </w:rPr>
              <w:t xml:space="preserve">  </w:t>
            </w:r>
            <w:hyperlink r:id="rId9" w:history="1">
              <w:r w:rsidR="00E13549" w:rsidRPr="00E13549">
                <w:rPr>
                  <w:rStyle w:val="Hypertextovodkaz"/>
                  <w:rFonts w:ascii="Times New Roman" w:hAnsi="Times New Roman"/>
                  <w:color w:val="auto"/>
                  <w:sz w:val="24"/>
                  <w:u w:val="none"/>
                  <w:shd w:val="clear" w:color="auto" w:fill="FFFFFF"/>
                </w:rPr>
                <w:t>487 712 332</w:t>
              </w:r>
            </w:hyperlink>
          </w:p>
        </w:tc>
        <w:tc>
          <w:tcPr>
            <w:tcW w:w="2586" w:type="dxa"/>
          </w:tcPr>
          <w:p w14:paraId="3A156F4D" w14:textId="77777777" w:rsidR="00E13549" w:rsidRDefault="002C0D58" w:rsidP="0020683A">
            <w:pPr>
              <w:pStyle w:val="RLTextlnkuslovan"/>
              <w:tabs>
                <w:tab w:val="clear" w:pos="1474"/>
              </w:tabs>
              <w:spacing w:after="0" w:line="240" w:lineRule="auto"/>
              <w:ind w:left="0" w:firstLine="0"/>
              <w:rPr>
                <w:rFonts w:ascii="Times New Roman" w:hAnsi="Times New Roman"/>
                <w:sz w:val="24"/>
              </w:rPr>
            </w:pPr>
            <w:r w:rsidRPr="00E13549">
              <w:rPr>
                <w:rFonts w:ascii="Times New Roman" w:hAnsi="Times New Roman"/>
                <w:sz w:val="24"/>
              </w:rPr>
              <w:t>email:</w:t>
            </w:r>
            <w:r w:rsidR="00E13549" w:rsidRPr="00E13549">
              <w:rPr>
                <w:rFonts w:ascii="Times New Roman" w:hAnsi="Times New Roman"/>
                <w:sz w:val="24"/>
              </w:rPr>
              <w:t xml:space="preserve"> </w:t>
            </w:r>
          </w:p>
          <w:p w14:paraId="7EDB5215" w14:textId="267F303E" w:rsidR="002C0D58" w:rsidRPr="00E13549" w:rsidRDefault="00E13549" w:rsidP="0020683A">
            <w:pPr>
              <w:pStyle w:val="RLTextlnkuslovan"/>
              <w:tabs>
                <w:tab w:val="clear" w:pos="1474"/>
              </w:tabs>
              <w:spacing w:after="0" w:line="240" w:lineRule="auto"/>
              <w:ind w:left="0" w:firstLine="0"/>
              <w:rPr>
                <w:rFonts w:ascii="Times New Roman" w:hAnsi="Times New Roman"/>
                <w:sz w:val="24"/>
              </w:rPr>
            </w:pPr>
            <w:hyperlink r:id="rId10" w:history="1">
              <w:r w:rsidRPr="00E3462F">
                <w:rPr>
                  <w:rStyle w:val="Hypertextovodkaz"/>
                  <w:rFonts w:ascii="Times New Roman" w:hAnsi="Times New Roman"/>
                  <w:sz w:val="24"/>
                </w:rPr>
                <w:t>jtoms@novy-bor.cz</w:t>
              </w:r>
            </w:hyperlink>
          </w:p>
        </w:tc>
      </w:tr>
      <w:tr w:rsidR="00E13549" w:rsidRPr="00E13549" w14:paraId="64846BE5" w14:textId="77777777" w:rsidTr="00E13549">
        <w:tc>
          <w:tcPr>
            <w:tcW w:w="2584" w:type="dxa"/>
          </w:tcPr>
          <w:p w14:paraId="08C15614" w14:textId="21681078" w:rsidR="002C0D58" w:rsidRPr="00E13549" w:rsidRDefault="00E13549" w:rsidP="0020683A">
            <w:pPr>
              <w:pStyle w:val="RLTextlnkuslovan"/>
              <w:tabs>
                <w:tab w:val="clear" w:pos="1474"/>
              </w:tabs>
              <w:spacing w:after="0" w:line="240" w:lineRule="auto"/>
              <w:ind w:left="0" w:firstLine="0"/>
              <w:rPr>
                <w:rFonts w:ascii="Times New Roman" w:hAnsi="Times New Roman"/>
                <w:sz w:val="24"/>
              </w:rPr>
            </w:pPr>
            <w:r w:rsidRPr="00E13549">
              <w:rPr>
                <w:rFonts w:ascii="Times New Roman" w:hAnsi="Times New Roman"/>
                <w:sz w:val="24"/>
              </w:rPr>
              <w:t xml:space="preserve">Bc. Erika </w:t>
            </w:r>
            <w:proofErr w:type="spellStart"/>
            <w:r w:rsidRPr="00E13549">
              <w:rPr>
                <w:rFonts w:ascii="Times New Roman" w:hAnsi="Times New Roman"/>
                <w:sz w:val="24"/>
              </w:rPr>
              <w:t>Štorchová</w:t>
            </w:r>
            <w:proofErr w:type="spellEnd"/>
          </w:p>
        </w:tc>
        <w:tc>
          <w:tcPr>
            <w:tcW w:w="2418" w:type="dxa"/>
          </w:tcPr>
          <w:p w14:paraId="7C0FF502" w14:textId="022C26CE" w:rsidR="002C0D58" w:rsidRPr="00E13549" w:rsidRDefault="002C0D58" w:rsidP="0020683A">
            <w:pPr>
              <w:pStyle w:val="RLTextlnkuslovan"/>
              <w:tabs>
                <w:tab w:val="clear" w:pos="1474"/>
              </w:tabs>
              <w:spacing w:after="0" w:line="240" w:lineRule="auto"/>
              <w:ind w:left="0" w:firstLine="0"/>
              <w:rPr>
                <w:rFonts w:ascii="Times New Roman" w:hAnsi="Times New Roman"/>
                <w:sz w:val="24"/>
              </w:rPr>
            </w:pPr>
            <w:r w:rsidRPr="00E13549">
              <w:rPr>
                <w:rFonts w:ascii="Times New Roman" w:hAnsi="Times New Roman"/>
                <w:sz w:val="24"/>
              </w:rPr>
              <w:t xml:space="preserve">tel: </w:t>
            </w:r>
            <w:r w:rsidR="00E13549" w:rsidRPr="00E13549">
              <w:rPr>
                <w:rFonts w:ascii="Times New Roman" w:hAnsi="Times New Roman"/>
                <w:sz w:val="24"/>
              </w:rPr>
              <w:t>+420 487 712 337, 770 125 563</w:t>
            </w:r>
          </w:p>
        </w:tc>
        <w:tc>
          <w:tcPr>
            <w:tcW w:w="2586" w:type="dxa"/>
          </w:tcPr>
          <w:p w14:paraId="0B375354" w14:textId="2C025433" w:rsidR="00E13549" w:rsidRPr="00E13549" w:rsidRDefault="002C0D58" w:rsidP="00E13549">
            <w:r w:rsidRPr="00E13549">
              <w:rPr>
                <w:sz w:val="24"/>
                <w:szCs w:val="24"/>
              </w:rPr>
              <w:t>email:</w:t>
            </w:r>
            <w:r w:rsidR="00E13549" w:rsidRPr="00E13549">
              <w:rPr>
                <w:sz w:val="24"/>
              </w:rPr>
              <w:t xml:space="preserve"> </w:t>
            </w:r>
            <w:hyperlink r:id="rId11" w:history="1">
              <w:r w:rsidR="00E13549" w:rsidRPr="00E3462F">
                <w:rPr>
                  <w:rStyle w:val="Hypertextovodkaz"/>
                  <w:sz w:val="24"/>
                  <w:szCs w:val="24"/>
                </w:rPr>
                <w:t>estorchova@novy-bor.cz</w:t>
              </w:r>
            </w:hyperlink>
          </w:p>
        </w:tc>
      </w:tr>
    </w:tbl>
    <w:p w14:paraId="79CA46CD" w14:textId="77777777" w:rsidR="002C0D58" w:rsidRPr="0020683A" w:rsidRDefault="002C0D58" w:rsidP="0020683A">
      <w:pPr>
        <w:pStyle w:val="RLTextlnkuslovan"/>
        <w:tabs>
          <w:tab w:val="clear" w:pos="1474"/>
        </w:tabs>
        <w:spacing w:after="0" w:line="240" w:lineRule="auto"/>
        <w:ind w:left="0" w:firstLine="0"/>
        <w:rPr>
          <w:rFonts w:ascii="Times New Roman" w:hAnsi="Times New Roman"/>
          <w:sz w:val="24"/>
          <w:highlight w:val="yellow"/>
        </w:rPr>
      </w:pPr>
    </w:p>
    <w:p w14:paraId="30DA9C93" w14:textId="110405EB" w:rsidR="002C0D58" w:rsidRPr="00D62B6E" w:rsidRDefault="002C0D58" w:rsidP="00D62B6E">
      <w:pPr>
        <w:pStyle w:val="RLTextlnkuslovan"/>
        <w:tabs>
          <w:tab w:val="clear" w:pos="1474"/>
        </w:tabs>
        <w:spacing w:after="0" w:line="240" w:lineRule="auto"/>
        <w:ind w:left="0" w:firstLine="0"/>
        <w:rPr>
          <w:rFonts w:ascii="Times New Roman" w:hAnsi="Times New Roman"/>
          <w:sz w:val="24"/>
        </w:rPr>
      </w:pPr>
      <w:r w:rsidRPr="00CB4A19">
        <w:rPr>
          <w:rFonts w:ascii="Times New Roman" w:hAnsi="Times New Roman"/>
          <w:bCs/>
          <w:sz w:val="24"/>
        </w:rPr>
        <w:t xml:space="preserve">Za </w:t>
      </w:r>
      <w:r w:rsidR="0020462B">
        <w:rPr>
          <w:rFonts w:ascii="Times New Roman" w:hAnsi="Times New Roman"/>
          <w:bCs/>
          <w:sz w:val="24"/>
        </w:rPr>
        <w:t>P</w:t>
      </w:r>
      <w:r w:rsidRPr="00CB4A19">
        <w:rPr>
          <w:rFonts w:ascii="Times New Roman" w:hAnsi="Times New Roman"/>
          <w:bCs/>
          <w:sz w:val="24"/>
        </w:rPr>
        <w:t>říkazníka:</w:t>
      </w:r>
      <w:r w:rsidR="00D62B6E" w:rsidRPr="00D62B6E">
        <w:rPr>
          <w:rFonts w:ascii="Times New Roman" w:hAnsi="Times New Roman"/>
          <w:b/>
          <w:sz w:val="24"/>
        </w:rPr>
        <w:t xml:space="preserve"> </w:t>
      </w:r>
      <w:r w:rsidR="00D62B6E" w:rsidRPr="00D62B6E">
        <w:rPr>
          <w:rFonts w:ascii="Times New Roman" w:hAnsi="Times New Roman"/>
          <w:sz w:val="24"/>
        </w:rPr>
        <w:t>viz Přílohu č. 1 této Příkazní smlouvy</w:t>
      </w:r>
    </w:p>
    <w:p w14:paraId="098815CF" w14:textId="77777777" w:rsidR="00242D1A" w:rsidRDefault="00242D1A" w:rsidP="0020683A">
      <w:pPr>
        <w:pStyle w:val="RLTextlnkuslovan"/>
        <w:tabs>
          <w:tab w:val="clear" w:pos="1474"/>
        </w:tabs>
        <w:spacing w:after="0" w:line="240" w:lineRule="auto"/>
        <w:ind w:left="0" w:firstLine="0"/>
        <w:rPr>
          <w:rFonts w:ascii="Times New Roman" w:hAnsi="Times New Roman"/>
          <w:sz w:val="24"/>
          <w:highlight w:val="yellow"/>
        </w:rPr>
      </w:pPr>
    </w:p>
    <w:p w14:paraId="65B46B42" w14:textId="77777777" w:rsidR="00D62B6E" w:rsidRPr="0020683A" w:rsidRDefault="00D62B6E" w:rsidP="0020683A">
      <w:pPr>
        <w:pStyle w:val="RLTextlnkuslovan"/>
        <w:tabs>
          <w:tab w:val="clear" w:pos="1474"/>
        </w:tabs>
        <w:spacing w:after="0" w:line="240" w:lineRule="auto"/>
        <w:ind w:left="0" w:firstLine="0"/>
        <w:rPr>
          <w:rFonts w:ascii="Times New Roman" w:hAnsi="Times New Roman"/>
          <w:sz w:val="24"/>
          <w:highlight w:val="yellow"/>
        </w:rPr>
      </w:pPr>
    </w:p>
    <w:p w14:paraId="4DB57351" w14:textId="77777777" w:rsidR="002C0D58" w:rsidRPr="0020683A" w:rsidRDefault="002C0D58" w:rsidP="00BC783E">
      <w:pPr>
        <w:pStyle w:val="RLlneksmlouvy"/>
        <w:numPr>
          <w:ilvl w:val="0"/>
          <w:numId w:val="34"/>
        </w:numPr>
        <w:spacing w:before="0" w:after="0" w:line="240" w:lineRule="auto"/>
        <w:ind w:left="0" w:firstLine="0"/>
        <w:rPr>
          <w:rFonts w:ascii="Times New Roman" w:hAnsi="Times New Roman"/>
          <w:sz w:val="24"/>
        </w:rPr>
      </w:pPr>
      <w:r w:rsidRPr="0020683A">
        <w:rPr>
          <w:rFonts w:ascii="Times New Roman" w:hAnsi="Times New Roman"/>
          <w:sz w:val="24"/>
        </w:rPr>
        <w:t>ODMĚNA PŘÍKAZNÍKA, FAKTURACE A PLATEBNÍ PODMÍNKY</w:t>
      </w:r>
    </w:p>
    <w:p w14:paraId="36318A8C" w14:textId="7C8FF95D" w:rsidR="003419CB" w:rsidRPr="003419CB" w:rsidRDefault="00BC783E" w:rsidP="0020683A">
      <w:pPr>
        <w:pStyle w:val="RLTextlnkuslovan"/>
        <w:tabs>
          <w:tab w:val="clear" w:pos="1474"/>
        </w:tabs>
        <w:spacing w:after="0" w:line="240" w:lineRule="auto"/>
        <w:ind w:left="0" w:firstLine="0"/>
        <w:rPr>
          <w:rFonts w:ascii="Times New Roman" w:hAnsi="Times New Roman"/>
          <w:sz w:val="24"/>
          <w:lang w:eastAsia="en-US"/>
        </w:rPr>
      </w:pPr>
      <w:r>
        <w:rPr>
          <w:rFonts w:ascii="Times New Roman" w:hAnsi="Times New Roman"/>
          <w:sz w:val="24"/>
          <w:lang w:eastAsia="en-US"/>
        </w:rPr>
        <w:t>8.1</w:t>
      </w:r>
      <w:r>
        <w:rPr>
          <w:rFonts w:ascii="Times New Roman" w:hAnsi="Times New Roman"/>
          <w:sz w:val="24"/>
          <w:lang w:eastAsia="en-US"/>
        </w:rPr>
        <w:tab/>
      </w:r>
      <w:r w:rsidR="003419CB" w:rsidRPr="003419CB">
        <w:rPr>
          <w:rFonts w:ascii="Times New Roman" w:hAnsi="Times New Roman"/>
          <w:sz w:val="24"/>
          <w:lang w:eastAsia="en-US"/>
        </w:rPr>
        <w:t xml:space="preserve">Odměna </w:t>
      </w:r>
      <w:r w:rsidR="003419CB" w:rsidRPr="0020683A">
        <w:rPr>
          <w:rFonts w:ascii="Times New Roman" w:hAnsi="Times New Roman"/>
          <w:sz w:val="24"/>
          <w:lang w:eastAsia="en-US"/>
        </w:rPr>
        <w:t>P</w:t>
      </w:r>
      <w:r w:rsidR="003419CB" w:rsidRPr="003419CB">
        <w:rPr>
          <w:rFonts w:ascii="Times New Roman" w:hAnsi="Times New Roman"/>
          <w:sz w:val="24"/>
          <w:lang w:eastAsia="en-US"/>
        </w:rPr>
        <w:t xml:space="preserve">říkazníka za </w:t>
      </w:r>
      <w:r w:rsidR="003419CB" w:rsidRPr="0020683A">
        <w:rPr>
          <w:rFonts w:ascii="Times New Roman" w:hAnsi="Times New Roman"/>
          <w:sz w:val="24"/>
          <w:lang w:eastAsia="en-US"/>
        </w:rPr>
        <w:t>V</w:t>
      </w:r>
      <w:r w:rsidR="003419CB" w:rsidRPr="003419CB">
        <w:rPr>
          <w:rFonts w:ascii="Times New Roman" w:hAnsi="Times New Roman"/>
          <w:sz w:val="24"/>
          <w:lang w:eastAsia="en-US"/>
        </w:rPr>
        <w:t>ýkon Služeb činí celkem</w:t>
      </w:r>
      <w:r w:rsidR="001634D3">
        <w:rPr>
          <w:rFonts w:ascii="Times New Roman" w:hAnsi="Times New Roman"/>
          <w:sz w:val="24"/>
          <w:lang w:eastAsia="en-US"/>
        </w:rPr>
        <w:t>:</w:t>
      </w:r>
    </w:p>
    <w:p w14:paraId="259CE850" w14:textId="7DD2017C" w:rsidR="003419CB" w:rsidRPr="00854193" w:rsidRDefault="003419CB" w:rsidP="0020683A">
      <w:pPr>
        <w:pStyle w:val="RLTextlnkuslovan"/>
        <w:tabs>
          <w:tab w:val="clear" w:pos="1474"/>
        </w:tabs>
        <w:spacing w:after="0" w:line="240" w:lineRule="auto"/>
        <w:ind w:left="0" w:firstLine="0"/>
        <w:rPr>
          <w:rFonts w:ascii="Times New Roman" w:hAnsi="Times New Roman"/>
          <w:sz w:val="24"/>
          <w:highlight w:val="yellow"/>
          <w:lang w:eastAsia="en-US"/>
        </w:rPr>
      </w:pPr>
      <w:r w:rsidRPr="00854193">
        <w:rPr>
          <w:rFonts w:ascii="Times New Roman" w:hAnsi="Times New Roman"/>
          <w:sz w:val="24"/>
          <w:highlight w:val="yellow"/>
          <w:lang w:eastAsia="en-US"/>
        </w:rPr>
        <w:lastRenderedPageBreak/>
        <w:t>Kč bez DPH:</w:t>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001634D3" w:rsidRPr="00854193">
        <w:rPr>
          <w:rFonts w:ascii="Times New Roman" w:hAnsi="Times New Roman"/>
          <w:sz w:val="24"/>
          <w:highlight w:val="yellow"/>
          <w:lang w:eastAsia="en-US"/>
        </w:rPr>
        <w:tab/>
      </w:r>
      <w:r w:rsidRPr="00854193">
        <w:rPr>
          <w:rFonts w:ascii="Times New Roman" w:hAnsi="Times New Roman"/>
          <w:sz w:val="24"/>
          <w:highlight w:val="yellow"/>
          <w:lang w:eastAsia="en-US"/>
        </w:rPr>
        <w:t>Kč</w:t>
      </w:r>
      <w:r w:rsidRPr="00854193">
        <w:rPr>
          <w:rFonts w:ascii="Times New Roman" w:hAnsi="Times New Roman"/>
          <w:sz w:val="24"/>
          <w:highlight w:val="yellow"/>
          <w:lang w:eastAsia="en-US"/>
        </w:rPr>
        <w:tab/>
      </w:r>
    </w:p>
    <w:p w14:paraId="0F891B88" w14:textId="77777777" w:rsidR="003419CB" w:rsidRPr="00854193" w:rsidRDefault="003419CB" w:rsidP="0020683A">
      <w:pPr>
        <w:pStyle w:val="RLTextlnkuslovan"/>
        <w:tabs>
          <w:tab w:val="clear" w:pos="1474"/>
        </w:tabs>
        <w:spacing w:after="0" w:line="240" w:lineRule="auto"/>
        <w:ind w:left="0" w:firstLine="0"/>
        <w:rPr>
          <w:rFonts w:ascii="Times New Roman" w:hAnsi="Times New Roman"/>
          <w:sz w:val="24"/>
          <w:highlight w:val="yellow"/>
          <w:lang w:eastAsia="en-US"/>
        </w:rPr>
      </w:pPr>
      <w:r w:rsidRPr="00854193">
        <w:rPr>
          <w:rFonts w:ascii="Times New Roman" w:hAnsi="Times New Roman"/>
          <w:sz w:val="24"/>
          <w:highlight w:val="yellow"/>
          <w:lang w:eastAsia="en-US"/>
        </w:rPr>
        <w:t>DPH:</w:t>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t>Kč</w:t>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p>
    <w:p w14:paraId="19F1FB6A" w14:textId="77777777" w:rsidR="003419CB" w:rsidRPr="003419CB" w:rsidRDefault="003419CB" w:rsidP="0020683A">
      <w:pPr>
        <w:pStyle w:val="RLTextlnkuslovan"/>
        <w:tabs>
          <w:tab w:val="clear" w:pos="1474"/>
        </w:tabs>
        <w:spacing w:after="0" w:line="240" w:lineRule="auto"/>
        <w:ind w:left="0" w:firstLine="0"/>
        <w:rPr>
          <w:rFonts w:ascii="Times New Roman" w:hAnsi="Times New Roman"/>
          <w:sz w:val="24"/>
          <w:lang w:eastAsia="en-US"/>
        </w:rPr>
      </w:pPr>
      <w:r w:rsidRPr="00854193">
        <w:rPr>
          <w:rFonts w:ascii="Times New Roman" w:hAnsi="Times New Roman"/>
          <w:sz w:val="24"/>
          <w:highlight w:val="yellow"/>
          <w:lang w:eastAsia="en-US"/>
        </w:rPr>
        <w:t>Kč vč. DPH:</w:t>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sz w:val="24"/>
          <w:highlight w:val="yellow"/>
          <w:lang w:eastAsia="en-US"/>
        </w:rPr>
        <w:tab/>
      </w:r>
      <w:r w:rsidRPr="00854193">
        <w:rPr>
          <w:rFonts w:ascii="Times New Roman" w:hAnsi="Times New Roman"/>
          <w:b/>
          <w:bCs/>
          <w:sz w:val="24"/>
          <w:highlight w:val="yellow"/>
          <w:lang w:eastAsia="en-US"/>
        </w:rPr>
        <w:t>Kč</w:t>
      </w:r>
    </w:p>
    <w:p w14:paraId="7346BE2A" w14:textId="77777777" w:rsidR="003419CB" w:rsidRPr="003419CB" w:rsidRDefault="003419CB" w:rsidP="0020683A">
      <w:pPr>
        <w:pStyle w:val="RLTextlnkuslovan"/>
        <w:tabs>
          <w:tab w:val="clear" w:pos="1474"/>
        </w:tabs>
        <w:spacing w:after="0" w:line="240" w:lineRule="auto"/>
        <w:ind w:left="0" w:firstLine="0"/>
        <w:rPr>
          <w:rFonts w:ascii="Times New Roman" w:hAnsi="Times New Roman"/>
          <w:sz w:val="24"/>
          <w:lang w:eastAsia="en-US"/>
        </w:rPr>
      </w:pPr>
    </w:p>
    <w:p w14:paraId="7BFA34FC" w14:textId="13E40889" w:rsidR="003419CB" w:rsidRPr="003419CB" w:rsidRDefault="003419CB" w:rsidP="0020683A">
      <w:pPr>
        <w:pStyle w:val="RLTextlnkuslovan"/>
        <w:tabs>
          <w:tab w:val="clear" w:pos="1474"/>
        </w:tabs>
        <w:spacing w:after="0" w:line="240" w:lineRule="auto"/>
        <w:ind w:left="0" w:firstLine="0"/>
        <w:rPr>
          <w:rFonts w:ascii="Times New Roman" w:hAnsi="Times New Roman"/>
          <w:sz w:val="24"/>
          <w:lang w:eastAsia="en-US"/>
        </w:rPr>
      </w:pPr>
      <w:r w:rsidRPr="003419CB">
        <w:rPr>
          <w:rFonts w:ascii="Times New Roman" w:hAnsi="Times New Roman"/>
          <w:sz w:val="24"/>
          <w:lang w:eastAsia="en-US"/>
        </w:rPr>
        <w:t xml:space="preserve">Odměna </w:t>
      </w:r>
      <w:r w:rsidRPr="0020683A">
        <w:rPr>
          <w:rFonts w:ascii="Times New Roman" w:hAnsi="Times New Roman"/>
          <w:sz w:val="24"/>
          <w:lang w:eastAsia="en-US"/>
        </w:rPr>
        <w:t>P</w:t>
      </w:r>
      <w:r w:rsidRPr="003419CB">
        <w:rPr>
          <w:rFonts w:ascii="Times New Roman" w:hAnsi="Times New Roman"/>
          <w:sz w:val="24"/>
          <w:lang w:eastAsia="en-US"/>
        </w:rPr>
        <w:t xml:space="preserve">říkazníka bude </w:t>
      </w:r>
      <w:r w:rsidRPr="0020683A">
        <w:rPr>
          <w:rFonts w:ascii="Times New Roman" w:hAnsi="Times New Roman"/>
          <w:sz w:val="24"/>
          <w:lang w:eastAsia="en-US"/>
        </w:rPr>
        <w:t>P</w:t>
      </w:r>
      <w:r w:rsidRPr="003419CB">
        <w:rPr>
          <w:rFonts w:ascii="Times New Roman" w:hAnsi="Times New Roman"/>
          <w:sz w:val="24"/>
          <w:lang w:eastAsia="en-US"/>
        </w:rPr>
        <w:t>říkazcem hrazena postupně na základě tohoto</w:t>
      </w:r>
      <w:r w:rsidRPr="0020683A">
        <w:rPr>
          <w:rFonts w:ascii="Times New Roman" w:hAnsi="Times New Roman"/>
          <w:sz w:val="24"/>
          <w:lang w:eastAsia="en-US"/>
        </w:rPr>
        <w:t xml:space="preserve"> </w:t>
      </w:r>
      <w:r w:rsidRPr="003419CB">
        <w:rPr>
          <w:rFonts w:ascii="Times New Roman" w:hAnsi="Times New Roman"/>
          <w:sz w:val="24"/>
          <w:lang w:eastAsia="en-US"/>
        </w:rPr>
        <w:t>platebního kalendáře.</w:t>
      </w:r>
    </w:p>
    <w:tbl>
      <w:tblPr>
        <w:tblStyle w:val="Mkatabulky"/>
        <w:tblW w:w="0" w:type="auto"/>
        <w:tblLook w:val="04A0" w:firstRow="1" w:lastRow="0" w:firstColumn="1" w:lastColumn="0" w:noHBand="0" w:noVBand="1"/>
      </w:tblPr>
      <w:tblGrid>
        <w:gridCol w:w="3256"/>
        <w:gridCol w:w="1728"/>
        <w:gridCol w:w="2122"/>
        <w:gridCol w:w="1956"/>
      </w:tblGrid>
      <w:tr w:rsidR="003419CB" w:rsidRPr="003419CB" w14:paraId="68D3D2AD" w14:textId="77777777">
        <w:tc>
          <w:tcPr>
            <w:tcW w:w="3256" w:type="dxa"/>
            <w:tcBorders>
              <w:top w:val="single" w:sz="4" w:space="0" w:color="auto"/>
              <w:left w:val="single" w:sz="4" w:space="0" w:color="auto"/>
              <w:bottom w:val="single" w:sz="4" w:space="0" w:color="auto"/>
              <w:right w:val="single" w:sz="4" w:space="0" w:color="auto"/>
            </w:tcBorders>
            <w:hideMark/>
          </w:tcPr>
          <w:p w14:paraId="3D136FE3" w14:textId="45CEBCE2" w:rsidR="003419CB" w:rsidRPr="003419CB" w:rsidRDefault="001261B1" w:rsidP="0020683A">
            <w:pPr>
              <w:pStyle w:val="RLTextlnkuslovan"/>
              <w:spacing w:after="0" w:line="240" w:lineRule="auto"/>
              <w:ind w:left="0" w:firstLine="0"/>
              <w:rPr>
                <w:rFonts w:ascii="Times New Roman" w:hAnsi="Times New Roman"/>
                <w:sz w:val="24"/>
                <w:lang w:eastAsia="en-US"/>
              </w:rPr>
            </w:pPr>
            <w:r>
              <w:rPr>
                <w:rFonts w:ascii="Times New Roman" w:hAnsi="Times New Roman"/>
                <w:sz w:val="24"/>
                <w:lang w:eastAsia="en-US"/>
              </w:rPr>
              <w:t xml:space="preserve">Etapa </w:t>
            </w:r>
          </w:p>
        </w:tc>
        <w:tc>
          <w:tcPr>
            <w:tcW w:w="1728" w:type="dxa"/>
            <w:tcBorders>
              <w:top w:val="single" w:sz="4" w:space="0" w:color="auto"/>
              <w:left w:val="single" w:sz="4" w:space="0" w:color="auto"/>
              <w:bottom w:val="single" w:sz="4" w:space="0" w:color="auto"/>
              <w:right w:val="single" w:sz="4" w:space="0" w:color="auto"/>
            </w:tcBorders>
            <w:hideMark/>
          </w:tcPr>
          <w:p w14:paraId="2DB81FC6" w14:textId="77777777" w:rsidR="003419CB" w:rsidRPr="003419CB" w:rsidRDefault="003419CB" w:rsidP="0020683A">
            <w:pPr>
              <w:pStyle w:val="RLTextlnkuslovan"/>
              <w:spacing w:after="0" w:line="240" w:lineRule="auto"/>
              <w:ind w:left="0" w:firstLine="0"/>
              <w:rPr>
                <w:rFonts w:ascii="Times New Roman" w:hAnsi="Times New Roman"/>
                <w:b/>
                <w:sz w:val="24"/>
                <w:lang w:eastAsia="en-US"/>
              </w:rPr>
            </w:pPr>
            <w:r w:rsidRPr="003419CB">
              <w:rPr>
                <w:rFonts w:ascii="Times New Roman" w:hAnsi="Times New Roman"/>
                <w:b/>
                <w:sz w:val="24"/>
                <w:lang w:eastAsia="en-US"/>
              </w:rPr>
              <w:t>Cena bez DPH</w:t>
            </w:r>
          </w:p>
        </w:tc>
        <w:tc>
          <w:tcPr>
            <w:tcW w:w="2122" w:type="dxa"/>
            <w:tcBorders>
              <w:top w:val="single" w:sz="4" w:space="0" w:color="auto"/>
              <w:left w:val="single" w:sz="4" w:space="0" w:color="auto"/>
              <w:bottom w:val="single" w:sz="4" w:space="0" w:color="auto"/>
              <w:right w:val="single" w:sz="4" w:space="0" w:color="auto"/>
            </w:tcBorders>
            <w:hideMark/>
          </w:tcPr>
          <w:p w14:paraId="0BA7AD46" w14:textId="77777777" w:rsidR="003419CB" w:rsidRPr="003419CB" w:rsidRDefault="003419CB" w:rsidP="0020683A">
            <w:pPr>
              <w:pStyle w:val="RLTextlnkuslovan"/>
              <w:spacing w:after="0" w:line="240" w:lineRule="auto"/>
              <w:ind w:left="0" w:firstLine="0"/>
              <w:rPr>
                <w:rFonts w:ascii="Times New Roman" w:hAnsi="Times New Roman"/>
                <w:b/>
                <w:sz w:val="24"/>
                <w:lang w:eastAsia="en-US"/>
              </w:rPr>
            </w:pPr>
            <w:r w:rsidRPr="003419CB">
              <w:rPr>
                <w:rFonts w:ascii="Times New Roman" w:hAnsi="Times New Roman"/>
                <w:b/>
                <w:sz w:val="24"/>
                <w:lang w:eastAsia="en-US"/>
              </w:rPr>
              <w:t>DPH</w:t>
            </w:r>
          </w:p>
        </w:tc>
        <w:tc>
          <w:tcPr>
            <w:tcW w:w="1956" w:type="dxa"/>
            <w:tcBorders>
              <w:top w:val="single" w:sz="4" w:space="0" w:color="auto"/>
              <w:left w:val="single" w:sz="4" w:space="0" w:color="auto"/>
              <w:bottom w:val="single" w:sz="4" w:space="0" w:color="auto"/>
              <w:right w:val="single" w:sz="4" w:space="0" w:color="auto"/>
            </w:tcBorders>
            <w:hideMark/>
          </w:tcPr>
          <w:p w14:paraId="3AAF0EB4" w14:textId="77777777" w:rsidR="003419CB" w:rsidRPr="003419CB" w:rsidRDefault="003419CB" w:rsidP="0020683A">
            <w:pPr>
              <w:pStyle w:val="RLTextlnkuslovan"/>
              <w:spacing w:after="0" w:line="240" w:lineRule="auto"/>
              <w:ind w:left="0" w:firstLine="0"/>
              <w:rPr>
                <w:rFonts w:ascii="Times New Roman" w:hAnsi="Times New Roman"/>
                <w:b/>
                <w:sz w:val="24"/>
                <w:lang w:eastAsia="en-US"/>
              </w:rPr>
            </w:pPr>
            <w:r w:rsidRPr="003419CB">
              <w:rPr>
                <w:rFonts w:ascii="Times New Roman" w:hAnsi="Times New Roman"/>
                <w:b/>
                <w:sz w:val="24"/>
                <w:lang w:eastAsia="en-US"/>
              </w:rPr>
              <w:t>Cena s DPH</w:t>
            </w:r>
          </w:p>
        </w:tc>
      </w:tr>
      <w:tr w:rsidR="003419CB" w:rsidRPr="003419CB" w14:paraId="193A258F" w14:textId="77777777">
        <w:trPr>
          <w:trHeight w:val="539"/>
        </w:trPr>
        <w:tc>
          <w:tcPr>
            <w:tcW w:w="3256" w:type="dxa"/>
            <w:tcBorders>
              <w:top w:val="single" w:sz="4" w:space="0" w:color="auto"/>
              <w:left w:val="single" w:sz="4" w:space="0" w:color="auto"/>
              <w:bottom w:val="single" w:sz="4" w:space="0" w:color="auto"/>
              <w:right w:val="single" w:sz="4" w:space="0" w:color="auto"/>
            </w:tcBorders>
            <w:hideMark/>
          </w:tcPr>
          <w:p w14:paraId="0E45D098" w14:textId="50EE0BD9" w:rsidR="003419CB" w:rsidRPr="00854193" w:rsidRDefault="00EC53E3" w:rsidP="0020683A">
            <w:pPr>
              <w:pStyle w:val="RLTextlnkuslovan"/>
              <w:spacing w:after="0" w:line="240" w:lineRule="auto"/>
              <w:ind w:left="0" w:firstLine="0"/>
              <w:rPr>
                <w:rFonts w:ascii="Times New Roman" w:hAnsi="Times New Roman"/>
                <w:sz w:val="24"/>
                <w:highlight w:val="yellow"/>
                <w:lang w:eastAsia="en-US"/>
              </w:rPr>
            </w:pPr>
            <w:r>
              <w:rPr>
                <w:rFonts w:ascii="Times New Roman" w:hAnsi="Times New Roman"/>
                <w:sz w:val="24"/>
                <w:highlight w:val="yellow"/>
                <w:lang w:eastAsia="en-US"/>
              </w:rPr>
              <w:t>1</w:t>
            </w:r>
            <w:r w:rsidR="003419CB" w:rsidRPr="00854193">
              <w:rPr>
                <w:rFonts w:ascii="Times New Roman" w:hAnsi="Times New Roman"/>
                <w:sz w:val="24"/>
                <w:highlight w:val="yellow"/>
                <w:lang w:eastAsia="en-US"/>
              </w:rPr>
              <w:t xml:space="preserve">. platba po 50 % prostavěnosti </w:t>
            </w:r>
            <w:r w:rsidR="00DF4D57">
              <w:rPr>
                <w:rFonts w:ascii="Times New Roman" w:hAnsi="Times New Roman"/>
                <w:sz w:val="24"/>
                <w:highlight w:val="yellow"/>
                <w:lang w:eastAsia="en-US"/>
              </w:rPr>
              <w:t xml:space="preserve">Stavby </w:t>
            </w:r>
            <w:r w:rsidR="003419CB" w:rsidRPr="00854193">
              <w:rPr>
                <w:rFonts w:ascii="Times New Roman" w:hAnsi="Times New Roman"/>
                <w:sz w:val="24"/>
                <w:highlight w:val="yellow"/>
                <w:lang w:eastAsia="en-US"/>
              </w:rPr>
              <w:t>ve výši 40 %</w:t>
            </w:r>
            <w:r w:rsidR="003419CB" w:rsidRPr="00854193">
              <w:rPr>
                <w:rFonts w:ascii="Times New Roman" w:hAnsi="Times New Roman"/>
                <w:sz w:val="24"/>
                <w:highlight w:val="yellow"/>
                <w:lang w:eastAsia="en-US"/>
              </w:rPr>
              <w:tab/>
            </w:r>
          </w:p>
        </w:tc>
        <w:tc>
          <w:tcPr>
            <w:tcW w:w="1728" w:type="dxa"/>
            <w:tcBorders>
              <w:top w:val="single" w:sz="4" w:space="0" w:color="auto"/>
              <w:left w:val="single" w:sz="4" w:space="0" w:color="auto"/>
              <w:bottom w:val="single" w:sz="4" w:space="0" w:color="auto"/>
              <w:right w:val="single" w:sz="4" w:space="0" w:color="auto"/>
            </w:tcBorders>
            <w:vAlign w:val="center"/>
          </w:tcPr>
          <w:p w14:paraId="27601244"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2122" w:type="dxa"/>
            <w:tcBorders>
              <w:top w:val="single" w:sz="4" w:space="0" w:color="auto"/>
              <w:left w:val="single" w:sz="4" w:space="0" w:color="auto"/>
              <w:bottom w:val="single" w:sz="4" w:space="0" w:color="auto"/>
              <w:right w:val="single" w:sz="4" w:space="0" w:color="auto"/>
            </w:tcBorders>
            <w:vAlign w:val="center"/>
          </w:tcPr>
          <w:p w14:paraId="2BA97347"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1956" w:type="dxa"/>
            <w:tcBorders>
              <w:top w:val="single" w:sz="4" w:space="0" w:color="auto"/>
              <w:left w:val="single" w:sz="4" w:space="0" w:color="auto"/>
              <w:bottom w:val="single" w:sz="4" w:space="0" w:color="auto"/>
              <w:right w:val="single" w:sz="4" w:space="0" w:color="auto"/>
            </w:tcBorders>
            <w:vAlign w:val="center"/>
          </w:tcPr>
          <w:p w14:paraId="1EB82397"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r>
      <w:tr w:rsidR="003419CB" w:rsidRPr="003419CB" w14:paraId="1D0057F5" w14:textId="77777777">
        <w:tc>
          <w:tcPr>
            <w:tcW w:w="3256" w:type="dxa"/>
            <w:tcBorders>
              <w:top w:val="single" w:sz="4" w:space="0" w:color="auto"/>
              <w:left w:val="single" w:sz="4" w:space="0" w:color="auto"/>
              <w:bottom w:val="single" w:sz="4" w:space="0" w:color="auto"/>
              <w:right w:val="single" w:sz="4" w:space="0" w:color="auto"/>
            </w:tcBorders>
            <w:hideMark/>
          </w:tcPr>
          <w:p w14:paraId="66BFA049" w14:textId="574953EE" w:rsidR="003419CB" w:rsidRPr="00854193" w:rsidRDefault="00EC53E3" w:rsidP="0020683A">
            <w:pPr>
              <w:pStyle w:val="RLTextlnkuslovan"/>
              <w:spacing w:after="0" w:line="240" w:lineRule="auto"/>
              <w:ind w:left="0" w:firstLine="0"/>
              <w:rPr>
                <w:rFonts w:ascii="Times New Roman" w:hAnsi="Times New Roman"/>
                <w:sz w:val="24"/>
                <w:highlight w:val="yellow"/>
                <w:lang w:eastAsia="en-US"/>
              </w:rPr>
            </w:pPr>
            <w:r>
              <w:rPr>
                <w:rFonts w:ascii="Times New Roman" w:hAnsi="Times New Roman"/>
                <w:sz w:val="24"/>
                <w:highlight w:val="yellow"/>
                <w:lang w:eastAsia="en-US"/>
              </w:rPr>
              <w:t>2</w:t>
            </w:r>
            <w:r w:rsidR="003419CB" w:rsidRPr="00854193">
              <w:rPr>
                <w:rFonts w:ascii="Times New Roman" w:hAnsi="Times New Roman"/>
                <w:sz w:val="24"/>
                <w:highlight w:val="yellow"/>
                <w:lang w:eastAsia="en-US"/>
              </w:rPr>
              <w:t xml:space="preserve">. platba po předání dokončené </w:t>
            </w:r>
            <w:r w:rsidR="00B32A8C" w:rsidRPr="00854193">
              <w:rPr>
                <w:rFonts w:ascii="Times New Roman" w:hAnsi="Times New Roman"/>
                <w:sz w:val="24"/>
                <w:highlight w:val="yellow"/>
                <w:lang w:eastAsia="en-US"/>
              </w:rPr>
              <w:t>S</w:t>
            </w:r>
            <w:r w:rsidR="003419CB" w:rsidRPr="00854193">
              <w:rPr>
                <w:rFonts w:ascii="Times New Roman" w:hAnsi="Times New Roman"/>
                <w:sz w:val="24"/>
                <w:highlight w:val="yellow"/>
                <w:lang w:eastAsia="en-US"/>
              </w:rPr>
              <w:t xml:space="preserve">tavby </w:t>
            </w:r>
            <w:r w:rsidR="00CB4A19" w:rsidRPr="00854193">
              <w:rPr>
                <w:rFonts w:ascii="Times New Roman" w:hAnsi="Times New Roman"/>
                <w:sz w:val="24"/>
                <w:highlight w:val="yellow"/>
                <w:lang w:eastAsia="en-US"/>
              </w:rPr>
              <w:t>Z</w:t>
            </w:r>
            <w:r w:rsidR="003419CB" w:rsidRPr="00854193">
              <w:rPr>
                <w:rFonts w:ascii="Times New Roman" w:hAnsi="Times New Roman"/>
                <w:sz w:val="24"/>
                <w:highlight w:val="yellow"/>
                <w:lang w:eastAsia="en-US"/>
              </w:rPr>
              <w:t xml:space="preserve">hotovitelem objednateli </w:t>
            </w:r>
            <w:r w:rsidR="00CB4A19" w:rsidRPr="00854193">
              <w:rPr>
                <w:rFonts w:ascii="Times New Roman" w:hAnsi="Times New Roman"/>
                <w:sz w:val="24"/>
                <w:highlight w:val="yellow"/>
                <w:lang w:eastAsia="en-US"/>
              </w:rPr>
              <w:t xml:space="preserve">(Příkazci) </w:t>
            </w:r>
            <w:r w:rsidR="003419CB" w:rsidRPr="00854193">
              <w:rPr>
                <w:rFonts w:ascii="Times New Roman" w:hAnsi="Times New Roman"/>
                <w:sz w:val="24"/>
                <w:highlight w:val="yellow"/>
                <w:lang w:eastAsia="en-US"/>
              </w:rPr>
              <w:t xml:space="preserve">ve výši 40 % </w:t>
            </w:r>
          </w:p>
        </w:tc>
        <w:tc>
          <w:tcPr>
            <w:tcW w:w="1728" w:type="dxa"/>
            <w:tcBorders>
              <w:top w:val="single" w:sz="4" w:space="0" w:color="auto"/>
              <w:left w:val="single" w:sz="4" w:space="0" w:color="auto"/>
              <w:bottom w:val="single" w:sz="4" w:space="0" w:color="auto"/>
              <w:right w:val="single" w:sz="4" w:space="0" w:color="auto"/>
            </w:tcBorders>
            <w:vAlign w:val="center"/>
          </w:tcPr>
          <w:p w14:paraId="6074F958"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2122" w:type="dxa"/>
            <w:tcBorders>
              <w:top w:val="single" w:sz="4" w:space="0" w:color="auto"/>
              <w:left w:val="single" w:sz="4" w:space="0" w:color="auto"/>
              <w:bottom w:val="single" w:sz="4" w:space="0" w:color="auto"/>
              <w:right w:val="single" w:sz="4" w:space="0" w:color="auto"/>
            </w:tcBorders>
            <w:vAlign w:val="center"/>
          </w:tcPr>
          <w:p w14:paraId="028E833C"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1956" w:type="dxa"/>
            <w:tcBorders>
              <w:top w:val="single" w:sz="4" w:space="0" w:color="auto"/>
              <w:left w:val="single" w:sz="4" w:space="0" w:color="auto"/>
              <w:bottom w:val="single" w:sz="4" w:space="0" w:color="auto"/>
              <w:right w:val="single" w:sz="4" w:space="0" w:color="auto"/>
            </w:tcBorders>
            <w:vAlign w:val="center"/>
          </w:tcPr>
          <w:p w14:paraId="304D353E"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r>
      <w:tr w:rsidR="003419CB" w:rsidRPr="003419CB" w14:paraId="56C19621" w14:textId="77777777">
        <w:tc>
          <w:tcPr>
            <w:tcW w:w="3256" w:type="dxa"/>
            <w:tcBorders>
              <w:top w:val="single" w:sz="4" w:space="0" w:color="auto"/>
              <w:left w:val="single" w:sz="4" w:space="0" w:color="auto"/>
              <w:bottom w:val="single" w:sz="4" w:space="0" w:color="auto"/>
              <w:right w:val="single" w:sz="4" w:space="0" w:color="auto"/>
            </w:tcBorders>
            <w:hideMark/>
          </w:tcPr>
          <w:p w14:paraId="313B009C" w14:textId="48294F22" w:rsidR="003419CB" w:rsidRPr="00854193" w:rsidRDefault="00EC53E3" w:rsidP="0020683A">
            <w:pPr>
              <w:pStyle w:val="RLTextlnkuslovan"/>
              <w:spacing w:after="0" w:line="240" w:lineRule="auto"/>
              <w:ind w:left="0" w:firstLine="0"/>
              <w:rPr>
                <w:rFonts w:ascii="Times New Roman" w:hAnsi="Times New Roman"/>
                <w:sz w:val="24"/>
                <w:highlight w:val="yellow"/>
                <w:lang w:eastAsia="en-US"/>
              </w:rPr>
            </w:pPr>
            <w:r>
              <w:rPr>
                <w:rFonts w:ascii="Times New Roman" w:hAnsi="Times New Roman"/>
                <w:sz w:val="24"/>
                <w:highlight w:val="yellow"/>
                <w:lang w:eastAsia="en-US"/>
              </w:rPr>
              <w:t>3</w:t>
            </w:r>
            <w:r w:rsidR="003419CB" w:rsidRPr="00854193">
              <w:rPr>
                <w:rFonts w:ascii="Times New Roman" w:hAnsi="Times New Roman"/>
                <w:sz w:val="24"/>
                <w:highlight w:val="yellow"/>
                <w:lang w:eastAsia="en-US"/>
              </w:rPr>
              <w:t>. platba po</w:t>
            </w:r>
            <w:r w:rsidR="00747D7E" w:rsidRPr="00854193">
              <w:rPr>
                <w:rFonts w:ascii="Times New Roman" w:hAnsi="Times New Roman"/>
                <w:sz w:val="24"/>
                <w:highlight w:val="yellow"/>
                <w:lang w:eastAsia="en-US"/>
              </w:rPr>
              <w:t xml:space="preserve"> nabytí právní moci </w:t>
            </w:r>
            <w:r w:rsidR="003419CB" w:rsidRPr="00854193">
              <w:rPr>
                <w:rFonts w:ascii="Times New Roman" w:hAnsi="Times New Roman"/>
                <w:sz w:val="24"/>
                <w:highlight w:val="yellow"/>
                <w:lang w:eastAsia="en-US"/>
              </w:rPr>
              <w:t>všech kolaudačních rozhodnutí</w:t>
            </w:r>
            <w:r w:rsidR="00CB4A19" w:rsidRPr="00854193">
              <w:rPr>
                <w:rFonts w:ascii="Times New Roman" w:hAnsi="Times New Roman"/>
                <w:sz w:val="24"/>
                <w:highlight w:val="yellow"/>
                <w:lang w:eastAsia="en-US"/>
              </w:rPr>
              <w:t xml:space="preserve"> Stavby </w:t>
            </w:r>
            <w:r w:rsidR="003419CB" w:rsidRPr="00854193">
              <w:rPr>
                <w:rFonts w:ascii="Times New Roman" w:hAnsi="Times New Roman"/>
                <w:sz w:val="24"/>
                <w:highlight w:val="yellow"/>
                <w:lang w:eastAsia="en-US"/>
              </w:rPr>
              <w:t xml:space="preserve">ve výši </w:t>
            </w:r>
            <w:r>
              <w:rPr>
                <w:rFonts w:ascii="Times New Roman" w:hAnsi="Times New Roman"/>
                <w:sz w:val="24"/>
                <w:highlight w:val="yellow"/>
                <w:lang w:eastAsia="en-US"/>
              </w:rPr>
              <w:t>2</w:t>
            </w:r>
            <w:r w:rsidR="003419CB" w:rsidRPr="00854193">
              <w:rPr>
                <w:rFonts w:ascii="Times New Roman" w:hAnsi="Times New Roman"/>
                <w:sz w:val="24"/>
                <w:highlight w:val="yellow"/>
                <w:lang w:eastAsia="en-US"/>
              </w:rPr>
              <w:t xml:space="preserve">0 % </w:t>
            </w:r>
          </w:p>
        </w:tc>
        <w:tc>
          <w:tcPr>
            <w:tcW w:w="1728" w:type="dxa"/>
            <w:tcBorders>
              <w:top w:val="single" w:sz="4" w:space="0" w:color="auto"/>
              <w:left w:val="single" w:sz="4" w:space="0" w:color="auto"/>
              <w:bottom w:val="single" w:sz="4" w:space="0" w:color="auto"/>
              <w:right w:val="single" w:sz="4" w:space="0" w:color="auto"/>
            </w:tcBorders>
            <w:vAlign w:val="center"/>
          </w:tcPr>
          <w:p w14:paraId="3F9339C3"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2122" w:type="dxa"/>
            <w:tcBorders>
              <w:top w:val="single" w:sz="4" w:space="0" w:color="auto"/>
              <w:left w:val="single" w:sz="4" w:space="0" w:color="auto"/>
              <w:bottom w:val="single" w:sz="4" w:space="0" w:color="auto"/>
              <w:right w:val="single" w:sz="4" w:space="0" w:color="auto"/>
            </w:tcBorders>
            <w:vAlign w:val="center"/>
          </w:tcPr>
          <w:p w14:paraId="0E1BC68F"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1956" w:type="dxa"/>
            <w:tcBorders>
              <w:top w:val="single" w:sz="4" w:space="0" w:color="auto"/>
              <w:left w:val="single" w:sz="4" w:space="0" w:color="auto"/>
              <w:bottom w:val="single" w:sz="4" w:space="0" w:color="auto"/>
              <w:right w:val="single" w:sz="4" w:space="0" w:color="auto"/>
            </w:tcBorders>
            <w:vAlign w:val="center"/>
          </w:tcPr>
          <w:p w14:paraId="5A9D11D2"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r>
      <w:tr w:rsidR="003419CB" w:rsidRPr="003419CB" w14:paraId="63EB1EFB" w14:textId="77777777">
        <w:tc>
          <w:tcPr>
            <w:tcW w:w="3256" w:type="dxa"/>
            <w:tcBorders>
              <w:top w:val="single" w:sz="4" w:space="0" w:color="auto"/>
              <w:left w:val="single" w:sz="4" w:space="0" w:color="auto"/>
              <w:bottom w:val="single" w:sz="4" w:space="0" w:color="auto"/>
              <w:right w:val="single" w:sz="4" w:space="0" w:color="auto"/>
            </w:tcBorders>
            <w:hideMark/>
          </w:tcPr>
          <w:p w14:paraId="5BA95EF5" w14:textId="77777777" w:rsidR="003419CB" w:rsidRPr="00854193" w:rsidRDefault="003419CB" w:rsidP="0020683A">
            <w:pPr>
              <w:pStyle w:val="RLTextlnkuslovan"/>
              <w:spacing w:after="0" w:line="240" w:lineRule="auto"/>
              <w:ind w:left="0" w:firstLine="0"/>
              <w:rPr>
                <w:rFonts w:ascii="Times New Roman" w:hAnsi="Times New Roman"/>
                <w:b/>
                <w:sz w:val="24"/>
                <w:highlight w:val="yellow"/>
                <w:lang w:eastAsia="en-US"/>
              </w:rPr>
            </w:pPr>
            <w:r w:rsidRPr="00854193">
              <w:rPr>
                <w:rFonts w:ascii="Times New Roman" w:hAnsi="Times New Roman"/>
                <w:b/>
                <w:sz w:val="24"/>
                <w:highlight w:val="yellow"/>
                <w:lang w:eastAsia="en-US"/>
              </w:rPr>
              <w:t>Celkem</w:t>
            </w:r>
          </w:p>
        </w:tc>
        <w:tc>
          <w:tcPr>
            <w:tcW w:w="1728" w:type="dxa"/>
            <w:tcBorders>
              <w:top w:val="single" w:sz="4" w:space="0" w:color="auto"/>
              <w:left w:val="single" w:sz="4" w:space="0" w:color="auto"/>
              <w:bottom w:val="single" w:sz="4" w:space="0" w:color="auto"/>
              <w:right w:val="single" w:sz="4" w:space="0" w:color="auto"/>
            </w:tcBorders>
            <w:vAlign w:val="center"/>
          </w:tcPr>
          <w:p w14:paraId="0BACB739"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2122" w:type="dxa"/>
            <w:tcBorders>
              <w:top w:val="single" w:sz="4" w:space="0" w:color="auto"/>
              <w:left w:val="single" w:sz="4" w:space="0" w:color="auto"/>
              <w:bottom w:val="single" w:sz="4" w:space="0" w:color="auto"/>
              <w:right w:val="single" w:sz="4" w:space="0" w:color="auto"/>
            </w:tcBorders>
            <w:vAlign w:val="center"/>
          </w:tcPr>
          <w:p w14:paraId="7BFDAD7E" w14:textId="77777777" w:rsidR="003419CB" w:rsidRPr="00854193" w:rsidRDefault="003419CB" w:rsidP="0020683A">
            <w:pPr>
              <w:pStyle w:val="RLTextlnkuslovan"/>
              <w:spacing w:after="0" w:line="240" w:lineRule="auto"/>
              <w:ind w:left="0" w:firstLine="0"/>
              <w:rPr>
                <w:rFonts w:ascii="Times New Roman" w:hAnsi="Times New Roman"/>
                <w:sz w:val="24"/>
                <w:highlight w:val="yellow"/>
                <w:lang w:eastAsia="en-US"/>
              </w:rPr>
            </w:pPr>
          </w:p>
        </w:tc>
        <w:tc>
          <w:tcPr>
            <w:tcW w:w="1956" w:type="dxa"/>
            <w:tcBorders>
              <w:top w:val="single" w:sz="4" w:space="0" w:color="auto"/>
              <w:left w:val="single" w:sz="4" w:space="0" w:color="auto"/>
              <w:bottom w:val="single" w:sz="4" w:space="0" w:color="auto"/>
              <w:right w:val="single" w:sz="4" w:space="0" w:color="auto"/>
            </w:tcBorders>
            <w:vAlign w:val="center"/>
          </w:tcPr>
          <w:p w14:paraId="4DF5A5EC" w14:textId="77777777" w:rsidR="003419CB" w:rsidRPr="00854193" w:rsidRDefault="003419CB" w:rsidP="0020683A">
            <w:pPr>
              <w:pStyle w:val="RLTextlnkuslovan"/>
              <w:spacing w:after="0" w:line="240" w:lineRule="auto"/>
              <w:ind w:left="0" w:firstLine="0"/>
              <w:rPr>
                <w:rFonts w:ascii="Times New Roman" w:hAnsi="Times New Roman"/>
                <w:b/>
                <w:bCs/>
                <w:sz w:val="24"/>
                <w:highlight w:val="yellow"/>
                <w:lang w:eastAsia="en-US"/>
              </w:rPr>
            </w:pPr>
          </w:p>
        </w:tc>
      </w:tr>
    </w:tbl>
    <w:p w14:paraId="6859C1CA" w14:textId="77777777" w:rsidR="003419CB" w:rsidRPr="003419CB" w:rsidRDefault="003419CB" w:rsidP="0020683A">
      <w:pPr>
        <w:pStyle w:val="RLTextlnkuslovan"/>
        <w:tabs>
          <w:tab w:val="clear" w:pos="1474"/>
        </w:tabs>
        <w:spacing w:after="0" w:line="240" w:lineRule="auto"/>
        <w:ind w:left="0" w:firstLine="0"/>
        <w:rPr>
          <w:rFonts w:ascii="Times New Roman" w:hAnsi="Times New Roman"/>
          <w:sz w:val="24"/>
          <w:lang w:eastAsia="en-US"/>
        </w:rPr>
      </w:pPr>
    </w:p>
    <w:p w14:paraId="566C4510" w14:textId="22BB63CF" w:rsidR="003419CB" w:rsidRPr="003C6F1F" w:rsidRDefault="003C6F1F" w:rsidP="003C6F1F">
      <w:pPr>
        <w:jc w:val="both"/>
        <w:rPr>
          <w:sz w:val="24"/>
          <w:szCs w:val="24"/>
        </w:rPr>
      </w:pPr>
      <w:r>
        <w:rPr>
          <w:sz w:val="24"/>
          <w:szCs w:val="24"/>
        </w:rPr>
        <w:t xml:space="preserve">8.2 </w:t>
      </w:r>
      <w:r>
        <w:rPr>
          <w:sz w:val="24"/>
          <w:szCs w:val="24"/>
        </w:rPr>
        <w:tab/>
      </w:r>
      <w:r w:rsidR="003419CB" w:rsidRPr="003C6F1F">
        <w:rPr>
          <w:sz w:val="24"/>
          <w:szCs w:val="24"/>
        </w:rPr>
        <w:t xml:space="preserve">Splatnost faktury se sjednává 30 dnů ode dne prokazatelného doručení faktury </w:t>
      </w:r>
      <w:r w:rsidR="0020462B" w:rsidRPr="003C6F1F">
        <w:rPr>
          <w:sz w:val="24"/>
          <w:szCs w:val="24"/>
        </w:rPr>
        <w:t>P</w:t>
      </w:r>
      <w:r w:rsidR="003419CB" w:rsidRPr="003C6F1F">
        <w:rPr>
          <w:sz w:val="24"/>
          <w:szCs w:val="24"/>
        </w:rPr>
        <w:t>říkazci.</w:t>
      </w:r>
    </w:p>
    <w:p w14:paraId="12A2591F" w14:textId="09F0B7C5" w:rsidR="003419CB" w:rsidRPr="003419CB" w:rsidRDefault="003C6F1F" w:rsidP="003C6F1F">
      <w:pPr>
        <w:jc w:val="both"/>
        <w:rPr>
          <w:sz w:val="24"/>
          <w:lang w:eastAsia="en-US"/>
        </w:rPr>
      </w:pPr>
      <w:r>
        <w:rPr>
          <w:sz w:val="24"/>
          <w:szCs w:val="24"/>
        </w:rPr>
        <w:t xml:space="preserve">8.3 </w:t>
      </w:r>
      <w:r>
        <w:rPr>
          <w:sz w:val="24"/>
          <w:szCs w:val="24"/>
        </w:rPr>
        <w:tab/>
      </w:r>
      <w:r w:rsidR="003419CB" w:rsidRPr="003C6F1F">
        <w:rPr>
          <w:sz w:val="24"/>
          <w:szCs w:val="24"/>
        </w:rPr>
        <w:t>Kromě</w:t>
      </w:r>
      <w:r w:rsidR="003419CB" w:rsidRPr="003C6F1F">
        <w:rPr>
          <w:sz w:val="24"/>
          <w:szCs w:val="24"/>
          <w:lang w:eastAsia="en-US"/>
        </w:rPr>
        <w:t xml:space="preserve"> </w:t>
      </w:r>
      <w:r w:rsidR="003419CB" w:rsidRPr="003419CB">
        <w:rPr>
          <w:sz w:val="24"/>
          <w:lang w:eastAsia="en-US"/>
        </w:rPr>
        <w:t xml:space="preserve">náležitostí stanovených platnými </w:t>
      </w:r>
      <w:r w:rsidR="002568D6">
        <w:rPr>
          <w:sz w:val="24"/>
          <w:lang w:eastAsia="en-US"/>
        </w:rPr>
        <w:t xml:space="preserve">a účinnými </w:t>
      </w:r>
      <w:r w:rsidR="003419CB" w:rsidRPr="003419CB">
        <w:rPr>
          <w:sz w:val="24"/>
          <w:lang w:eastAsia="en-US"/>
        </w:rPr>
        <w:t>právními předpisy pro daňový doklad bude zhotovitel povinen ve faktuře uvést i tyto údaje</w:t>
      </w:r>
      <w:r w:rsidR="001261B1">
        <w:rPr>
          <w:sz w:val="24"/>
          <w:lang w:eastAsia="en-US"/>
        </w:rPr>
        <w:t xml:space="preserve"> a doložit</w:t>
      </w:r>
      <w:r w:rsidR="003419CB" w:rsidRPr="003419CB">
        <w:rPr>
          <w:sz w:val="24"/>
          <w:lang w:eastAsia="en-US"/>
        </w:rPr>
        <w:t>:</w:t>
      </w:r>
    </w:p>
    <w:p w14:paraId="7941B9B9" w14:textId="5916970C" w:rsidR="003419CB" w:rsidRPr="00A40C62" w:rsidRDefault="003419CB" w:rsidP="0020683A">
      <w:pPr>
        <w:pStyle w:val="RLTextlnkuslovan"/>
        <w:numPr>
          <w:ilvl w:val="0"/>
          <w:numId w:val="12"/>
        </w:numPr>
        <w:spacing w:after="0" w:line="240" w:lineRule="auto"/>
        <w:ind w:left="0" w:firstLine="0"/>
        <w:rPr>
          <w:rFonts w:ascii="Times New Roman" w:hAnsi="Times New Roman"/>
          <w:sz w:val="24"/>
          <w:lang w:eastAsia="en-US"/>
        </w:rPr>
      </w:pPr>
      <w:r w:rsidRPr="003419CB">
        <w:rPr>
          <w:rFonts w:ascii="Times New Roman" w:hAnsi="Times New Roman"/>
          <w:sz w:val="24"/>
          <w:lang w:eastAsia="en-US"/>
        </w:rPr>
        <w:t xml:space="preserve">odkaz na tuto </w:t>
      </w:r>
      <w:proofErr w:type="gramStart"/>
      <w:r w:rsidRPr="00A40C62">
        <w:rPr>
          <w:rFonts w:ascii="Times New Roman" w:hAnsi="Times New Roman"/>
          <w:sz w:val="24"/>
          <w:lang w:eastAsia="en-US"/>
        </w:rPr>
        <w:t>smlouvu - číslo</w:t>
      </w:r>
      <w:proofErr w:type="gramEnd"/>
      <w:r w:rsidRPr="00A40C62">
        <w:rPr>
          <w:rFonts w:ascii="Times New Roman" w:hAnsi="Times New Roman"/>
          <w:sz w:val="24"/>
          <w:lang w:eastAsia="en-US"/>
        </w:rPr>
        <w:t xml:space="preserve"> smlouvy;</w:t>
      </w:r>
    </w:p>
    <w:p w14:paraId="697EE8A3" w14:textId="740603E9" w:rsidR="003419CB" w:rsidRPr="00A40C62" w:rsidRDefault="003419CB" w:rsidP="0020683A">
      <w:pPr>
        <w:pStyle w:val="RLTextlnkuslovan"/>
        <w:numPr>
          <w:ilvl w:val="0"/>
          <w:numId w:val="12"/>
        </w:numPr>
        <w:spacing w:after="0" w:line="240" w:lineRule="auto"/>
        <w:ind w:left="0" w:firstLine="0"/>
        <w:rPr>
          <w:rFonts w:ascii="Times New Roman" w:hAnsi="Times New Roman"/>
          <w:sz w:val="24"/>
          <w:lang w:eastAsia="en-US"/>
        </w:rPr>
      </w:pPr>
      <w:r w:rsidRPr="00A40C62">
        <w:rPr>
          <w:rFonts w:ascii="Times New Roman" w:hAnsi="Times New Roman"/>
          <w:sz w:val="24"/>
          <w:lang w:eastAsia="en-US"/>
        </w:rPr>
        <w:t xml:space="preserve">předmět smlouvy, tj. </w:t>
      </w:r>
      <w:r w:rsidR="00F25D95">
        <w:rPr>
          <w:rFonts w:ascii="Times New Roman" w:hAnsi="Times New Roman"/>
          <w:sz w:val="24"/>
          <w:lang w:eastAsia="en-US"/>
        </w:rPr>
        <w:t xml:space="preserve">min. </w:t>
      </w:r>
      <w:r w:rsidRPr="00A40C62">
        <w:rPr>
          <w:rFonts w:ascii="Times New Roman" w:hAnsi="Times New Roman"/>
          <w:sz w:val="24"/>
          <w:lang w:eastAsia="en-US"/>
        </w:rPr>
        <w:t xml:space="preserve">text: řízení stavby </w:t>
      </w:r>
      <w:r w:rsidRPr="00A40C62">
        <w:rPr>
          <w:rFonts w:ascii="Times New Roman" w:hAnsi="Times New Roman"/>
          <w:b/>
          <w:bCs/>
          <w:sz w:val="24"/>
          <w:lang w:eastAsia="en-US"/>
        </w:rPr>
        <w:t>„Bytový dům v ul. Nemocniční, obec Nový Bor“</w:t>
      </w:r>
      <w:r w:rsidR="00FD1993">
        <w:rPr>
          <w:rFonts w:ascii="Times New Roman" w:hAnsi="Times New Roman"/>
          <w:b/>
          <w:bCs/>
          <w:sz w:val="24"/>
          <w:lang w:eastAsia="en-US"/>
        </w:rPr>
        <w:t>;</w:t>
      </w:r>
    </w:p>
    <w:p w14:paraId="44AFADED" w14:textId="77777777" w:rsidR="003419CB" w:rsidRPr="00A40C62" w:rsidRDefault="003419CB" w:rsidP="0020683A">
      <w:pPr>
        <w:pStyle w:val="RLTextlnkuslovan"/>
        <w:numPr>
          <w:ilvl w:val="0"/>
          <w:numId w:val="12"/>
        </w:numPr>
        <w:spacing w:after="0" w:line="240" w:lineRule="auto"/>
        <w:ind w:left="0" w:firstLine="0"/>
        <w:rPr>
          <w:rFonts w:ascii="Times New Roman" w:hAnsi="Times New Roman"/>
          <w:sz w:val="24"/>
          <w:lang w:eastAsia="en-US"/>
        </w:rPr>
      </w:pPr>
      <w:r w:rsidRPr="00A40C62">
        <w:rPr>
          <w:rFonts w:ascii="Times New Roman" w:hAnsi="Times New Roman"/>
          <w:sz w:val="24"/>
          <w:lang w:eastAsia="en-US"/>
        </w:rPr>
        <w:t>označení banky a číslo účtu, na který musí být zaplaceno;</w:t>
      </w:r>
    </w:p>
    <w:p w14:paraId="22B0287A" w14:textId="5B5DD0EC" w:rsidR="003419CB" w:rsidRPr="00A40C62" w:rsidRDefault="003419CB" w:rsidP="0020683A">
      <w:pPr>
        <w:pStyle w:val="RLTextlnkuslovan"/>
        <w:numPr>
          <w:ilvl w:val="0"/>
          <w:numId w:val="12"/>
        </w:numPr>
        <w:spacing w:after="0" w:line="240" w:lineRule="auto"/>
        <w:ind w:left="0" w:firstLine="0"/>
        <w:rPr>
          <w:rFonts w:ascii="Times New Roman" w:hAnsi="Times New Roman"/>
          <w:sz w:val="24"/>
          <w:lang w:eastAsia="en-US"/>
        </w:rPr>
      </w:pPr>
      <w:r w:rsidRPr="00A40C62">
        <w:rPr>
          <w:rFonts w:ascii="Times New Roman" w:hAnsi="Times New Roman"/>
          <w:sz w:val="24"/>
          <w:lang w:eastAsia="en-US"/>
        </w:rPr>
        <w:t xml:space="preserve">lhůtu splatnosti faktury 30 dnů, od prokazatelného doručení </w:t>
      </w:r>
      <w:r w:rsidR="0020462B">
        <w:rPr>
          <w:rFonts w:ascii="Times New Roman" w:hAnsi="Times New Roman"/>
          <w:sz w:val="24"/>
          <w:lang w:eastAsia="en-US"/>
        </w:rPr>
        <w:t>P</w:t>
      </w:r>
      <w:r w:rsidRPr="00A40C62">
        <w:rPr>
          <w:rFonts w:ascii="Times New Roman" w:hAnsi="Times New Roman"/>
          <w:sz w:val="24"/>
          <w:lang w:eastAsia="en-US"/>
        </w:rPr>
        <w:t>říkazci;</w:t>
      </w:r>
    </w:p>
    <w:p w14:paraId="0AD30E54" w14:textId="77777777" w:rsidR="001261B1" w:rsidRDefault="003419CB" w:rsidP="0020683A">
      <w:pPr>
        <w:pStyle w:val="RLTextlnkuslovan"/>
        <w:numPr>
          <w:ilvl w:val="0"/>
          <w:numId w:val="12"/>
        </w:numPr>
        <w:spacing w:after="0" w:line="240" w:lineRule="auto"/>
        <w:ind w:left="0" w:firstLine="0"/>
        <w:rPr>
          <w:rFonts w:ascii="Times New Roman" w:hAnsi="Times New Roman"/>
          <w:sz w:val="24"/>
          <w:lang w:eastAsia="en-US"/>
        </w:rPr>
      </w:pPr>
      <w:r w:rsidRPr="00A40C62">
        <w:rPr>
          <w:rFonts w:ascii="Times New Roman" w:hAnsi="Times New Roman"/>
          <w:sz w:val="24"/>
          <w:lang w:eastAsia="en-US"/>
        </w:rPr>
        <w:t>označení osoby, která fakturu vyhotovila, včetně jejího podpisu a kontaktního telefonu</w:t>
      </w:r>
      <w:r w:rsidR="001261B1">
        <w:rPr>
          <w:rFonts w:ascii="Times New Roman" w:hAnsi="Times New Roman"/>
          <w:sz w:val="24"/>
          <w:lang w:eastAsia="en-US"/>
        </w:rPr>
        <w:t>;</w:t>
      </w:r>
    </w:p>
    <w:p w14:paraId="5B0D9FD1" w14:textId="3D223E30" w:rsidR="003419CB" w:rsidRPr="00A40C62" w:rsidRDefault="001261B1" w:rsidP="0020683A">
      <w:pPr>
        <w:pStyle w:val="RLTextlnkuslovan"/>
        <w:numPr>
          <w:ilvl w:val="0"/>
          <w:numId w:val="12"/>
        </w:numPr>
        <w:spacing w:after="0" w:line="240" w:lineRule="auto"/>
        <w:ind w:left="0" w:firstLine="0"/>
        <w:rPr>
          <w:rFonts w:ascii="Times New Roman" w:hAnsi="Times New Roman"/>
          <w:sz w:val="24"/>
          <w:lang w:eastAsia="en-US"/>
        </w:rPr>
      </w:pPr>
      <w:r>
        <w:rPr>
          <w:rFonts w:ascii="Times New Roman" w:hAnsi="Times New Roman"/>
          <w:sz w:val="24"/>
          <w:lang w:eastAsia="en-US"/>
        </w:rPr>
        <w:t>předávací protokol podepsaný Příkazcem o provedení příslušné etapy</w:t>
      </w:r>
      <w:r w:rsidR="003419CB" w:rsidRPr="00A40C62">
        <w:rPr>
          <w:rFonts w:ascii="Times New Roman" w:hAnsi="Times New Roman"/>
          <w:sz w:val="24"/>
          <w:lang w:eastAsia="en-US"/>
        </w:rPr>
        <w:t>.</w:t>
      </w:r>
    </w:p>
    <w:p w14:paraId="34B90A6A" w14:textId="203247F4" w:rsidR="003419CB" w:rsidRPr="003419CB" w:rsidRDefault="003419CB" w:rsidP="003C6F1F">
      <w:pPr>
        <w:pStyle w:val="RLTextlnkuslovan"/>
        <w:numPr>
          <w:ilvl w:val="1"/>
          <w:numId w:val="69"/>
        </w:numPr>
        <w:spacing w:after="0" w:line="240" w:lineRule="auto"/>
        <w:ind w:left="0" w:firstLine="0"/>
        <w:rPr>
          <w:rFonts w:ascii="Times New Roman" w:hAnsi="Times New Roman"/>
          <w:sz w:val="24"/>
          <w:lang w:eastAsia="en-US"/>
        </w:rPr>
      </w:pPr>
      <w:r w:rsidRPr="00A40C62">
        <w:rPr>
          <w:rFonts w:ascii="Times New Roman" w:hAnsi="Times New Roman"/>
          <w:sz w:val="24"/>
          <w:lang w:eastAsia="en-US"/>
        </w:rPr>
        <w:t xml:space="preserve">Příkazce je oprávněn ve lhůtě splatnosti fakturu </w:t>
      </w:r>
      <w:r w:rsidR="0020462B">
        <w:rPr>
          <w:rFonts w:ascii="Times New Roman" w:hAnsi="Times New Roman"/>
          <w:sz w:val="24"/>
          <w:lang w:eastAsia="en-US"/>
        </w:rPr>
        <w:t>P</w:t>
      </w:r>
      <w:r w:rsidRPr="00A40C62">
        <w:rPr>
          <w:rFonts w:ascii="Times New Roman" w:hAnsi="Times New Roman"/>
          <w:sz w:val="24"/>
          <w:lang w:eastAsia="en-US"/>
        </w:rPr>
        <w:t xml:space="preserve">říkazníkovi vrátit, jestliže neobsahuje údaje uvedené v čl. </w:t>
      </w:r>
      <w:r w:rsidR="00BC783E" w:rsidRPr="00A40C62">
        <w:rPr>
          <w:rFonts w:ascii="Times New Roman" w:hAnsi="Times New Roman"/>
          <w:sz w:val="24"/>
          <w:lang w:eastAsia="en-US"/>
        </w:rPr>
        <w:t>8.3 této smlouvy</w:t>
      </w:r>
      <w:r w:rsidRPr="00A40C62">
        <w:rPr>
          <w:rFonts w:ascii="Times New Roman" w:hAnsi="Times New Roman"/>
          <w:sz w:val="24"/>
          <w:lang w:eastAsia="en-US"/>
        </w:rPr>
        <w:t xml:space="preserve"> nebo jestliže ve faktuře uvedený rozsah provedených </w:t>
      </w:r>
      <w:r w:rsidR="002C4704" w:rsidRPr="00A40C62">
        <w:rPr>
          <w:rFonts w:ascii="Times New Roman" w:hAnsi="Times New Roman"/>
          <w:sz w:val="24"/>
          <w:lang w:eastAsia="en-US"/>
        </w:rPr>
        <w:t>S</w:t>
      </w:r>
      <w:r w:rsidRPr="00A40C62">
        <w:rPr>
          <w:rFonts w:ascii="Times New Roman" w:hAnsi="Times New Roman"/>
          <w:sz w:val="24"/>
          <w:lang w:eastAsia="en-US"/>
        </w:rPr>
        <w:t xml:space="preserve">lužeb a na základě toho vyúčtovaná </w:t>
      </w:r>
      <w:r w:rsidRPr="003419CB">
        <w:rPr>
          <w:rFonts w:ascii="Times New Roman" w:hAnsi="Times New Roman"/>
          <w:sz w:val="24"/>
          <w:lang w:eastAsia="en-US"/>
        </w:rPr>
        <w:t xml:space="preserve">cena neodpovídá skutečně provedeným </w:t>
      </w:r>
      <w:r w:rsidR="002C4704">
        <w:rPr>
          <w:rFonts w:ascii="Times New Roman" w:hAnsi="Times New Roman"/>
          <w:sz w:val="24"/>
          <w:lang w:eastAsia="en-US"/>
        </w:rPr>
        <w:t>S</w:t>
      </w:r>
      <w:r w:rsidRPr="003419CB">
        <w:rPr>
          <w:rFonts w:ascii="Times New Roman" w:hAnsi="Times New Roman"/>
          <w:sz w:val="24"/>
          <w:lang w:eastAsia="en-US"/>
        </w:rPr>
        <w:t>lužbám.</w:t>
      </w:r>
    </w:p>
    <w:p w14:paraId="39D15728" w14:textId="4B913FBE" w:rsidR="003419CB" w:rsidRPr="003419CB" w:rsidRDefault="003419CB" w:rsidP="003C6F1F">
      <w:pPr>
        <w:pStyle w:val="RLTextlnkuslovan"/>
        <w:numPr>
          <w:ilvl w:val="1"/>
          <w:numId w:val="69"/>
        </w:numPr>
        <w:spacing w:after="0" w:line="240" w:lineRule="auto"/>
        <w:ind w:left="0" w:firstLine="0"/>
        <w:rPr>
          <w:rFonts w:ascii="Times New Roman" w:hAnsi="Times New Roman"/>
          <w:sz w:val="24"/>
          <w:lang w:eastAsia="en-US"/>
        </w:rPr>
      </w:pPr>
      <w:r w:rsidRPr="003419CB">
        <w:rPr>
          <w:rFonts w:ascii="Times New Roman" w:hAnsi="Times New Roman"/>
          <w:sz w:val="24"/>
          <w:lang w:eastAsia="en-US"/>
        </w:rPr>
        <w:t xml:space="preserve">Příkazce si vyhrazuje právo omezit rozsah předmětu plnění anebo právo nerealizovat celý předmět (a tím omezit realizaci plateb </w:t>
      </w:r>
      <w:r w:rsidRPr="0020683A">
        <w:rPr>
          <w:rFonts w:ascii="Times New Roman" w:hAnsi="Times New Roman"/>
          <w:sz w:val="24"/>
          <w:lang w:eastAsia="en-US"/>
        </w:rPr>
        <w:t>P</w:t>
      </w:r>
      <w:r w:rsidRPr="003419CB">
        <w:rPr>
          <w:rFonts w:ascii="Times New Roman" w:hAnsi="Times New Roman"/>
          <w:sz w:val="24"/>
          <w:lang w:eastAsia="en-US"/>
        </w:rPr>
        <w:t xml:space="preserve">říkazníkovi), a to v závislosti na disponibilních finančních prostředcích </w:t>
      </w:r>
      <w:r w:rsidRPr="0020683A">
        <w:rPr>
          <w:rFonts w:ascii="Times New Roman" w:hAnsi="Times New Roman"/>
          <w:sz w:val="24"/>
          <w:lang w:eastAsia="en-US"/>
        </w:rPr>
        <w:t>P</w:t>
      </w:r>
      <w:r w:rsidRPr="003419CB">
        <w:rPr>
          <w:rFonts w:ascii="Times New Roman" w:hAnsi="Times New Roman"/>
          <w:sz w:val="24"/>
          <w:lang w:eastAsia="en-US"/>
        </w:rPr>
        <w:t>říkazce.</w:t>
      </w:r>
    </w:p>
    <w:p w14:paraId="2F095A6C" w14:textId="10F680D3" w:rsidR="003419CB" w:rsidRPr="003419CB" w:rsidRDefault="003419CB" w:rsidP="003C6F1F">
      <w:pPr>
        <w:pStyle w:val="RLTextlnkuslovan"/>
        <w:numPr>
          <w:ilvl w:val="1"/>
          <w:numId w:val="69"/>
        </w:numPr>
        <w:spacing w:after="0" w:line="240" w:lineRule="auto"/>
        <w:ind w:left="0" w:firstLine="0"/>
        <w:rPr>
          <w:rFonts w:ascii="Times New Roman" w:hAnsi="Times New Roman"/>
          <w:sz w:val="24"/>
          <w:lang w:eastAsia="en-US"/>
        </w:rPr>
      </w:pPr>
      <w:r w:rsidRPr="003419CB">
        <w:rPr>
          <w:rFonts w:ascii="Times New Roman" w:hAnsi="Times New Roman"/>
          <w:sz w:val="24"/>
          <w:lang w:eastAsia="en-US"/>
        </w:rPr>
        <w:t xml:space="preserve">Pokud bude </w:t>
      </w:r>
      <w:r w:rsidRPr="0020683A">
        <w:rPr>
          <w:rFonts w:ascii="Times New Roman" w:hAnsi="Times New Roman"/>
          <w:sz w:val="24"/>
          <w:lang w:eastAsia="en-US"/>
        </w:rPr>
        <w:t>S</w:t>
      </w:r>
      <w:r w:rsidRPr="003419CB">
        <w:rPr>
          <w:rFonts w:ascii="Times New Roman" w:hAnsi="Times New Roman"/>
          <w:sz w:val="24"/>
          <w:lang w:eastAsia="en-US"/>
        </w:rPr>
        <w:t>tavba úplně zastavena, přísluší</w:t>
      </w:r>
      <w:r w:rsidRPr="0020683A">
        <w:rPr>
          <w:rFonts w:ascii="Times New Roman" w:hAnsi="Times New Roman"/>
          <w:sz w:val="24"/>
          <w:lang w:eastAsia="en-US"/>
        </w:rPr>
        <w:t xml:space="preserve"> P</w:t>
      </w:r>
      <w:r w:rsidRPr="003419CB">
        <w:rPr>
          <w:rFonts w:ascii="Times New Roman" w:hAnsi="Times New Roman"/>
          <w:sz w:val="24"/>
          <w:lang w:eastAsia="en-US"/>
        </w:rPr>
        <w:t xml:space="preserve">říkazníkovi alikvotní podíl </w:t>
      </w:r>
      <w:r w:rsidR="0020462B">
        <w:rPr>
          <w:rFonts w:ascii="Times New Roman" w:hAnsi="Times New Roman"/>
          <w:sz w:val="24"/>
          <w:lang w:eastAsia="en-US"/>
        </w:rPr>
        <w:t>odměny</w:t>
      </w:r>
      <w:r w:rsidRPr="003419CB">
        <w:rPr>
          <w:rFonts w:ascii="Times New Roman" w:hAnsi="Times New Roman"/>
          <w:sz w:val="24"/>
          <w:lang w:eastAsia="en-US"/>
        </w:rPr>
        <w:t xml:space="preserve"> dle prokázané rozpracovanosti prací </w:t>
      </w:r>
      <w:r w:rsidRPr="0020683A">
        <w:rPr>
          <w:rFonts w:ascii="Times New Roman" w:hAnsi="Times New Roman"/>
          <w:sz w:val="24"/>
          <w:lang w:eastAsia="en-US"/>
        </w:rPr>
        <w:t>P</w:t>
      </w:r>
      <w:r w:rsidRPr="003419CB">
        <w:rPr>
          <w:rFonts w:ascii="Times New Roman" w:hAnsi="Times New Roman"/>
          <w:sz w:val="24"/>
          <w:lang w:eastAsia="en-US"/>
        </w:rPr>
        <w:t>říkazníka.</w:t>
      </w:r>
    </w:p>
    <w:p w14:paraId="6EBE1A62" w14:textId="34CBAE7C" w:rsidR="002C0D58" w:rsidRDefault="003419CB" w:rsidP="003C6F1F">
      <w:pPr>
        <w:pStyle w:val="RLTextlnkuslovan"/>
        <w:numPr>
          <w:ilvl w:val="1"/>
          <w:numId w:val="69"/>
        </w:numPr>
        <w:spacing w:after="0" w:line="240" w:lineRule="auto"/>
        <w:ind w:left="0" w:firstLine="0"/>
        <w:rPr>
          <w:rFonts w:ascii="Times New Roman" w:hAnsi="Times New Roman"/>
          <w:sz w:val="24"/>
          <w:lang w:eastAsia="en-US"/>
        </w:rPr>
      </w:pPr>
      <w:r w:rsidRPr="003419CB">
        <w:rPr>
          <w:rFonts w:ascii="Times New Roman" w:hAnsi="Times New Roman"/>
          <w:sz w:val="24"/>
          <w:lang w:eastAsia="en-US"/>
        </w:rPr>
        <w:t xml:space="preserve">Odměna </w:t>
      </w:r>
      <w:r w:rsidR="0020462B">
        <w:rPr>
          <w:rFonts w:ascii="Times New Roman" w:hAnsi="Times New Roman"/>
          <w:sz w:val="24"/>
          <w:lang w:eastAsia="en-US"/>
        </w:rPr>
        <w:t>P</w:t>
      </w:r>
      <w:r w:rsidRPr="003419CB">
        <w:rPr>
          <w:rFonts w:ascii="Times New Roman" w:hAnsi="Times New Roman"/>
          <w:sz w:val="24"/>
          <w:lang w:eastAsia="en-US"/>
        </w:rPr>
        <w:t xml:space="preserve">říkazníka kryje veškeré náklady spojené s činností </w:t>
      </w:r>
      <w:r w:rsidRPr="0020683A">
        <w:rPr>
          <w:rFonts w:ascii="Times New Roman" w:hAnsi="Times New Roman"/>
          <w:sz w:val="24"/>
          <w:lang w:eastAsia="en-US"/>
        </w:rPr>
        <w:t>P</w:t>
      </w:r>
      <w:r w:rsidRPr="003419CB">
        <w:rPr>
          <w:rFonts w:ascii="Times New Roman" w:hAnsi="Times New Roman"/>
          <w:sz w:val="24"/>
          <w:lang w:eastAsia="en-US"/>
        </w:rPr>
        <w:t xml:space="preserve">říkazníka podle této smlouvy, tj. zejména náklady na administrativní práce, pořízení fotodokumentace a videodokumentace, (poplatky spojům), využívání vozidla, využívání výpočetní techniky, foto a videotechniky atd. </w:t>
      </w:r>
      <w:bookmarkStart w:id="10" w:name="_Ref7418681"/>
      <w:r w:rsidR="002C0D58" w:rsidRPr="0020683A">
        <w:rPr>
          <w:rFonts w:ascii="Times New Roman" w:hAnsi="Times New Roman"/>
          <w:sz w:val="24"/>
          <w:lang w:eastAsia="en-US"/>
        </w:rPr>
        <w:t xml:space="preserve">Pro vyloučení pochybností tak platí, že Příkazník nemá právo na Odměnu za čas strávený na cestě za účelem plnění této Příkazní </w:t>
      </w:r>
      <w:r w:rsidR="00BC783E">
        <w:rPr>
          <w:rFonts w:ascii="Times New Roman" w:hAnsi="Times New Roman"/>
          <w:sz w:val="24"/>
          <w:lang w:eastAsia="en-US"/>
        </w:rPr>
        <w:t>s</w:t>
      </w:r>
      <w:r w:rsidR="002C0D58" w:rsidRPr="0020683A">
        <w:rPr>
          <w:rFonts w:ascii="Times New Roman" w:hAnsi="Times New Roman"/>
          <w:sz w:val="24"/>
          <w:lang w:eastAsia="en-US"/>
        </w:rPr>
        <w:t>mlouvy, ani na náhradu cestovních výdajů</w:t>
      </w:r>
      <w:r w:rsidR="00242D1A">
        <w:rPr>
          <w:rFonts w:ascii="Times New Roman" w:hAnsi="Times New Roman"/>
          <w:sz w:val="24"/>
          <w:lang w:eastAsia="en-US"/>
        </w:rPr>
        <w:t>.</w:t>
      </w:r>
    </w:p>
    <w:p w14:paraId="3983776D" w14:textId="77777777" w:rsidR="00242D1A" w:rsidRDefault="00242D1A" w:rsidP="00242D1A">
      <w:pPr>
        <w:pStyle w:val="RLTextlnkuslovan"/>
        <w:tabs>
          <w:tab w:val="clear" w:pos="1474"/>
        </w:tabs>
        <w:spacing w:after="0" w:line="240" w:lineRule="auto"/>
        <w:ind w:left="552" w:firstLine="0"/>
        <w:rPr>
          <w:rFonts w:ascii="Times New Roman" w:hAnsi="Times New Roman"/>
          <w:sz w:val="24"/>
          <w:lang w:eastAsia="en-US"/>
        </w:rPr>
      </w:pPr>
    </w:p>
    <w:p w14:paraId="50EFCC72" w14:textId="77777777" w:rsidR="00242D1A" w:rsidRPr="0020683A" w:rsidRDefault="00242D1A" w:rsidP="00242D1A">
      <w:pPr>
        <w:pStyle w:val="RLTextlnkuslovan"/>
        <w:tabs>
          <w:tab w:val="clear" w:pos="1474"/>
        </w:tabs>
        <w:spacing w:after="0" w:line="240" w:lineRule="auto"/>
        <w:ind w:left="552" w:firstLine="0"/>
        <w:rPr>
          <w:rFonts w:ascii="Times New Roman" w:hAnsi="Times New Roman"/>
          <w:sz w:val="24"/>
          <w:lang w:eastAsia="en-US"/>
        </w:rPr>
      </w:pPr>
    </w:p>
    <w:bookmarkEnd w:id="10"/>
    <w:p w14:paraId="39B41ED1" w14:textId="3B4DE941" w:rsidR="00AD6F3D" w:rsidRPr="0020683A" w:rsidRDefault="00675244" w:rsidP="003C6F1F">
      <w:pPr>
        <w:pStyle w:val="RLlneksmlouvy"/>
        <w:numPr>
          <w:ilvl w:val="0"/>
          <w:numId w:val="69"/>
        </w:numPr>
        <w:spacing w:before="0" w:after="0" w:line="240" w:lineRule="auto"/>
        <w:ind w:left="0" w:firstLine="0"/>
        <w:rPr>
          <w:rFonts w:ascii="Times New Roman" w:hAnsi="Times New Roman"/>
          <w:sz w:val="24"/>
        </w:rPr>
      </w:pPr>
      <w:r>
        <w:rPr>
          <w:rFonts w:ascii="Times New Roman" w:hAnsi="Times New Roman"/>
          <w:sz w:val="24"/>
        </w:rPr>
        <w:t>POVINNOST MLČENLIVOSTI</w:t>
      </w:r>
    </w:p>
    <w:p w14:paraId="58E63331" w14:textId="0222F72E" w:rsidR="00B32A8C" w:rsidRPr="00B32A8C" w:rsidRDefault="003C6F1F" w:rsidP="003C6F1F">
      <w:pPr>
        <w:jc w:val="both"/>
        <w:rPr>
          <w:sz w:val="24"/>
          <w:lang w:eastAsia="en-US"/>
        </w:rPr>
      </w:pPr>
      <w:r>
        <w:rPr>
          <w:sz w:val="24"/>
          <w:lang w:eastAsia="en-US"/>
        </w:rPr>
        <w:t>9.1</w:t>
      </w:r>
      <w:r>
        <w:rPr>
          <w:sz w:val="24"/>
          <w:lang w:eastAsia="en-US"/>
        </w:rPr>
        <w:tab/>
      </w:r>
      <w:r w:rsidR="00B32A8C" w:rsidRPr="00B32A8C">
        <w:rPr>
          <w:sz w:val="24"/>
          <w:lang w:eastAsia="en-US"/>
        </w:rPr>
        <w:t xml:space="preserve">Příkazník se zavazuje zachovávat mlčenlivost o skutečnostech tvořících obchodní tajemství </w:t>
      </w:r>
      <w:r w:rsidR="00BC783E">
        <w:rPr>
          <w:sz w:val="24"/>
          <w:lang w:eastAsia="en-US"/>
        </w:rPr>
        <w:t>P</w:t>
      </w:r>
      <w:r w:rsidR="00B32A8C" w:rsidRPr="00B32A8C">
        <w:rPr>
          <w:sz w:val="24"/>
          <w:lang w:eastAsia="en-US"/>
        </w:rPr>
        <w:t xml:space="preserve">říkazce a zdržet se veškerých aktivit, které by mohly poškodit dobré jméno či zájmy </w:t>
      </w:r>
      <w:r w:rsidR="00A13218">
        <w:rPr>
          <w:sz w:val="24"/>
          <w:lang w:eastAsia="en-US"/>
        </w:rPr>
        <w:t>P</w:t>
      </w:r>
      <w:r w:rsidR="00B32A8C" w:rsidRPr="00B32A8C">
        <w:rPr>
          <w:sz w:val="24"/>
          <w:lang w:eastAsia="en-US"/>
        </w:rPr>
        <w:t xml:space="preserve">říkazce. Dále se </w:t>
      </w:r>
      <w:r w:rsidR="00E4564E">
        <w:rPr>
          <w:sz w:val="24"/>
          <w:lang w:eastAsia="en-US"/>
        </w:rPr>
        <w:t>P</w:t>
      </w:r>
      <w:r w:rsidR="00B32A8C" w:rsidRPr="00B32A8C">
        <w:rPr>
          <w:sz w:val="24"/>
          <w:lang w:eastAsia="en-US"/>
        </w:rPr>
        <w:t xml:space="preserve">říkazník zavazuje nevyužít skutečností, o nichž se dozvěděl v důsledku jeho vztahu k </w:t>
      </w:r>
      <w:r w:rsidR="00E4564E">
        <w:rPr>
          <w:sz w:val="24"/>
          <w:lang w:eastAsia="en-US"/>
        </w:rPr>
        <w:t>P</w:t>
      </w:r>
      <w:r w:rsidR="00B32A8C" w:rsidRPr="00B32A8C">
        <w:rPr>
          <w:sz w:val="24"/>
          <w:lang w:eastAsia="en-US"/>
        </w:rPr>
        <w:t>říkazci založeného touto smlouvou, pro sebe či pro jiného ani neumožnit jejich využití třetím osobám. Tyto povinnosti trvají i po skončení trvání této smlouvy, jakož i poté, co dojde k odstoupení od ní některou ze smluvních stran či oběma stranami.</w:t>
      </w:r>
    </w:p>
    <w:p w14:paraId="1246D198" w14:textId="3CE94840" w:rsidR="00B32A8C" w:rsidRPr="00B32A8C" w:rsidRDefault="00B32A8C" w:rsidP="003C6F1F">
      <w:pPr>
        <w:pStyle w:val="RLTextlnkuslovan"/>
        <w:numPr>
          <w:ilvl w:val="1"/>
          <w:numId w:val="6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lastRenderedPageBreak/>
        <w:t xml:space="preserve">Příkazník je povinen zachovávat mlčenlivost o všech skutečnostech, o kterých se dozví při plnění této smlouvy a které nejsou právním předpisem určeny ke zveřejnění nebo nejsou obecně známé. S informacemi poskytnutými </w:t>
      </w:r>
      <w:r w:rsidR="00E4564E">
        <w:rPr>
          <w:rFonts w:ascii="Times New Roman" w:hAnsi="Times New Roman"/>
          <w:sz w:val="24"/>
          <w:lang w:eastAsia="en-US"/>
        </w:rPr>
        <w:t>P</w:t>
      </w:r>
      <w:r w:rsidRPr="00B32A8C">
        <w:rPr>
          <w:rFonts w:ascii="Times New Roman" w:hAnsi="Times New Roman"/>
          <w:sz w:val="24"/>
          <w:lang w:eastAsia="en-US"/>
        </w:rPr>
        <w:t xml:space="preserve">říkazcem za účelem splnění závazků </w:t>
      </w:r>
      <w:r w:rsidR="00E4564E">
        <w:rPr>
          <w:rFonts w:ascii="Times New Roman" w:hAnsi="Times New Roman"/>
          <w:sz w:val="24"/>
          <w:lang w:eastAsia="en-US"/>
        </w:rPr>
        <w:t>P</w:t>
      </w:r>
      <w:r w:rsidRPr="00B32A8C">
        <w:rPr>
          <w:rFonts w:ascii="Times New Roman" w:hAnsi="Times New Roman"/>
          <w:sz w:val="24"/>
          <w:lang w:eastAsia="en-US"/>
        </w:rPr>
        <w:t xml:space="preserve">říkazce plynoucích z této smlouvy je </w:t>
      </w:r>
      <w:r w:rsidR="0020462B">
        <w:rPr>
          <w:rFonts w:ascii="Times New Roman" w:hAnsi="Times New Roman"/>
          <w:sz w:val="24"/>
          <w:lang w:eastAsia="en-US"/>
        </w:rPr>
        <w:t>P</w:t>
      </w:r>
      <w:r w:rsidRPr="00B32A8C">
        <w:rPr>
          <w:rFonts w:ascii="Times New Roman" w:hAnsi="Times New Roman"/>
          <w:sz w:val="24"/>
          <w:lang w:eastAsia="en-US"/>
        </w:rPr>
        <w:t>říkazník povinen nakládat jako s důvěrnými informacemi. Za důvěrné informace se pro účel této smlouvy nepovažují:</w:t>
      </w:r>
    </w:p>
    <w:p w14:paraId="41E3722F" w14:textId="4314C194" w:rsidR="00B32A8C" w:rsidRPr="00B32A8C" w:rsidRDefault="00B32A8C" w:rsidP="003C6F1F">
      <w:pPr>
        <w:pStyle w:val="RLTextlnkuslovan"/>
        <w:numPr>
          <w:ilvl w:val="1"/>
          <w:numId w:val="6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 xml:space="preserve">informace, které se staly obecně dostupnými veřejnosti jinak než následkem jejich zpřístupnění </w:t>
      </w:r>
      <w:r w:rsidR="00E4564E">
        <w:rPr>
          <w:rFonts w:ascii="Times New Roman" w:hAnsi="Times New Roman"/>
          <w:sz w:val="24"/>
          <w:lang w:eastAsia="en-US"/>
        </w:rPr>
        <w:t>P</w:t>
      </w:r>
      <w:r w:rsidRPr="00B32A8C">
        <w:rPr>
          <w:rFonts w:ascii="Times New Roman" w:hAnsi="Times New Roman"/>
          <w:sz w:val="24"/>
          <w:lang w:eastAsia="en-US"/>
        </w:rPr>
        <w:t>říkazníkem;</w:t>
      </w:r>
    </w:p>
    <w:p w14:paraId="4DA0573B" w14:textId="4F27DA8E" w:rsidR="00B32A8C" w:rsidRPr="00B32A8C" w:rsidRDefault="00B32A8C" w:rsidP="003C6F1F">
      <w:pPr>
        <w:pStyle w:val="RLTextlnkuslovan"/>
        <w:numPr>
          <w:ilvl w:val="1"/>
          <w:numId w:val="6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 xml:space="preserve">informace, které </w:t>
      </w:r>
      <w:r w:rsidR="0020462B">
        <w:rPr>
          <w:rFonts w:ascii="Times New Roman" w:hAnsi="Times New Roman"/>
          <w:sz w:val="24"/>
          <w:lang w:eastAsia="en-US"/>
        </w:rPr>
        <w:t>P</w:t>
      </w:r>
      <w:r w:rsidRPr="00B32A8C">
        <w:rPr>
          <w:rFonts w:ascii="Times New Roman" w:hAnsi="Times New Roman"/>
          <w:sz w:val="24"/>
          <w:lang w:eastAsia="en-US"/>
        </w:rPr>
        <w:t xml:space="preserve">říkazník získal jako informace nikoli důvěrného charakteru z jiného zdroje než od </w:t>
      </w:r>
      <w:r w:rsidR="00E4564E">
        <w:rPr>
          <w:rFonts w:ascii="Times New Roman" w:hAnsi="Times New Roman"/>
          <w:sz w:val="24"/>
          <w:lang w:eastAsia="en-US"/>
        </w:rPr>
        <w:t>P</w:t>
      </w:r>
      <w:r w:rsidRPr="00B32A8C">
        <w:rPr>
          <w:rFonts w:ascii="Times New Roman" w:hAnsi="Times New Roman"/>
          <w:sz w:val="24"/>
          <w:lang w:eastAsia="en-US"/>
        </w:rPr>
        <w:t>říkazce.</w:t>
      </w:r>
    </w:p>
    <w:p w14:paraId="1B3F4A54" w14:textId="7F704D77" w:rsidR="00B32A8C" w:rsidRPr="00B32A8C" w:rsidRDefault="00B32A8C" w:rsidP="003C6F1F">
      <w:pPr>
        <w:pStyle w:val="RLTextlnkuslovan"/>
        <w:numPr>
          <w:ilvl w:val="1"/>
          <w:numId w:val="6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 xml:space="preserve">Příkazník se zavazuje použít důvěrné informace výhradně za účelem splnění svých závazků vyplývajících z této smlouvy. Příkazník se zejména zavazuje, že nezpřístupní důvěrné informace žádné třetí osobě vyjma případů, kdy </w:t>
      </w:r>
      <w:r w:rsidR="0020462B">
        <w:rPr>
          <w:rFonts w:ascii="Times New Roman" w:hAnsi="Times New Roman"/>
          <w:sz w:val="24"/>
          <w:lang w:eastAsia="en-US"/>
        </w:rPr>
        <w:t>P</w:t>
      </w:r>
      <w:r w:rsidRPr="00B32A8C">
        <w:rPr>
          <w:rFonts w:ascii="Times New Roman" w:hAnsi="Times New Roman"/>
          <w:sz w:val="24"/>
          <w:lang w:eastAsia="en-US"/>
        </w:rPr>
        <w:t>říkaz</w:t>
      </w:r>
      <w:r w:rsidR="00A13218">
        <w:rPr>
          <w:rFonts w:ascii="Times New Roman" w:hAnsi="Times New Roman"/>
          <w:sz w:val="24"/>
          <w:lang w:eastAsia="en-US"/>
        </w:rPr>
        <w:t>ník</w:t>
      </w:r>
      <w:r w:rsidRPr="00B32A8C">
        <w:rPr>
          <w:rFonts w:ascii="Times New Roman" w:hAnsi="Times New Roman"/>
          <w:sz w:val="24"/>
          <w:lang w:eastAsia="en-US"/>
        </w:rPr>
        <w:t xml:space="preserve"> zpřístupní důvěrné informace s předchozím písemným souhlasem </w:t>
      </w:r>
      <w:r w:rsidR="0020462B">
        <w:rPr>
          <w:rFonts w:ascii="Times New Roman" w:hAnsi="Times New Roman"/>
          <w:sz w:val="24"/>
          <w:lang w:eastAsia="en-US"/>
        </w:rPr>
        <w:t>P</w:t>
      </w:r>
      <w:r w:rsidRPr="00B32A8C">
        <w:rPr>
          <w:rFonts w:ascii="Times New Roman" w:hAnsi="Times New Roman"/>
          <w:sz w:val="24"/>
          <w:lang w:eastAsia="en-US"/>
        </w:rPr>
        <w:t xml:space="preserve">říkazce. V případě, že </w:t>
      </w:r>
      <w:r w:rsidR="0020462B">
        <w:rPr>
          <w:rFonts w:ascii="Times New Roman" w:hAnsi="Times New Roman"/>
          <w:sz w:val="24"/>
          <w:lang w:eastAsia="en-US"/>
        </w:rPr>
        <w:t>P</w:t>
      </w:r>
      <w:r w:rsidRPr="00B32A8C">
        <w:rPr>
          <w:rFonts w:ascii="Times New Roman" w:hAnsi="Times New Roman"/>
          <w:sz w:val="24"/>
          <w:lang w:eastAsia="en-US"/>
        </w:rPr>
        <w:t>říkaz</w:t>
      </w:r>
      <w:r w:rsidR="00A13218">
        <w:rPr>
          <w:rFonts w:ascii="Times New Roman" w:hAnsi="Times New Roman"/>
          <w:sz w:val="24"/>
          <w:lang w:eastAsia="en-US"/>
        </w:rPr>
        <w:t>ník</w:t>
      </w:r>
      <w:r w:rsidRPr="00B32A8C">
        <w:rPr>
          <w:rFonts w:ascii="Times New Roman" w:hAnsi="Times New Roman"/>
          <w:sz w:val="24"/>
          <w:lang w:eastAsia="en-US"/>
        </w:rPr>
        <w:t xml:space="preserve"> bude mít důvodné podezření, že došlo ke zpřístupnění důvěrných informací neoprávněné osobě, je povinen neprodleně o této skutečnosti informovat </w:t>
      </w:r>
      <w:r w:rsidR="0020462B">
        <w:rPr>
          <w:rFonts w:ascii="Times New Roman" w:hAnsi="Times New Roman"/>
          <w:sz w:val="24"/>
          <w:lang w:eastAsia="en-US"/>
        </w:rPr>
        <w:t>P</w:t>
      </w:r>
      <w:r w:rsidRPr="00B32A8C">
        <w:rPr>
          <w:rFonts w:ascii="Times New Roman" w:hAnsi="Times New Roman"/>
          <w:sz w:val="24"/>
          <w:lang w:eastAsia="en-US"/>
        </w:rPr>
        <w:t>říkaz</w:t>
      </w:r>
      <w:r w:rsidR="00A13218">
        <w:rPr>
          <w:rFonts w:ascii="Times New Roman" w:hAnsi="Times New Roman"/>
          <w:sz w:val="24"/>
          <w:lang w:eastAsia="en-US"/>
        </w:rPr>
        <w:t>ce</w:t>
      </w:r>
      <w:r w:rsidRPr="00B32A8C">
        <w:rPr>
          <w:rFonts w:ascii="Times New Roman" w:hAnsi="Times New Roman"/>
          <w:sz w:val="24"/>
          <w:lang w:eastAsia="en-US"/>
        </w:rPr>
        <w:t>.</w:t>
      </w:r>
    </w:p>
    <w:p w14:paraId="66132E76" w14:textId="7005B711" w:rsidR="00B32A8C" w:rsidRPr="00B32A8C" w:rsidRDefault="00B32A8C" w:rsidP="003C6F1F">
      <w:pPr>
        <w:pStyle w:val="RLTextlnkuslovan"/>
        <w:numPr>
          <w:ilvl w:val="1"/>
          <w:numId w:val="6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 xml:space="preserve">Příkazník je povinen předat bez zbytečného odkladu </w:t>
      </w:r>
      <w:r w:rsidR="0020462B">
        <w:rPr>
          <w:rFonts w:ascii="Times New Roman" w:hAnsi="Times New Roman"/>
          <w:sz w:val="24"/>
          <w:lang w:eastAsia="en-US"/>
        </w:rPr>
        <w:t>P</w:t>
      </w:r>
      <w:r w:rsidRPr="00B32A8C">
        <w:rPr>
          <w:rFonts w:ascii="Times New Roman" w:hAnsi="Times New Roman"/>
          <w:sz w:val="24"/>
          <w:lang w:eastAsia="en-US"/>
        </w:rPr>
        <w:t xml:space="preserve">říkazci veškeré materiály a věci, které od něho či jeho jménem převzal při plnění smlouvy, a to bez zbytečného odkladu po ukončení této smlouvy. Důvěrné informace uložené v elektronické podobě je </w:t>
      </w:r>
      <w:r w:rsidR="0020462B">
        <w:rPr>
          <w:rFonts w:ascii="Times New Roman" w:hAnsi="Times New Roman"/>
          <w:sz w:val="24"/>
          <w:lang w:eastAsia="en-US"/>
        </w:rPr>
        <w:t>P</w:t>
      </w:r>
      <w:r w:rsidRPr="00B32A8C">
        <w:rPr>
          <w:rFonts w:ascii="Times New Roman" w:hAnsi="Times New Roman"/>
          <w:sz w:val="24"/>
          <w:lang w:eastAsia="en-US"/>
        </w:rPr>
        <w:t>říkazník povinen odstranit.</w:t>
      </w:r>
    </w:p>
    <w:p w14:paraId="08EA5CAE" w14:textId="77777777" w:rsidR="00B32A8C" w:rsidRDefault="00B32A8C" w:rsidP="003C6F1F">
      <w:pPr>
        <w:pStyle w:val="RLTextlnkuslovan"/>
        <w:numPr>
          <w:ilvl w:val="1"/>
          <w:numId w:val="6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Příkazce je oprávněn kdykoliv po dobu účinnosti této smlouvy i po skončení její účinnosti, uveřejnit tuto smlouvu nebo její část.</w:t>
      </w:r>
    </w:p>
    <w:p w14:paraId="31A3F782" w14:textId="77777777" w:rsidR="00242D1A" w:rsidRDefault="00242D1A" w:rsidP="00242D1A">
      <w:pPr>
        <w:pStyle w:val="RLTextlnkuslovan"/>
        <w:tabs>
          <w:tab w:val="clear" w:pos="1474"/>
        </w:tabs>
        <w:spacing w:after="0" w:line="240" w:lineRule="auto"/>
        <w:ind w:left="0" w:firstLine="0"/>
        <w:rPr>
          <w:rFonts w:ascii="Times New Roman" w:hAnsi="Times New Roman"/>
          <w:sz w:val="24"/>
          <w:lang w:eastAsia="en-US"/>
        </w:rPr>
      </w:pPr>
    </w:p>
    <w:p w14:paraId="15373EC4" w14:textId="77777777" w:rsidR="00242D1A" w:rsidRPr="00B32A8C" w:rsidRDefault="00242D1A" w:rsidP="00242D1A">
      <w:pPr>
        <w:pStyle w:val="RLTextlnkuslovan"/>
        <w:tabs>
          <w:tab w:val="clear" w:pos="1474"/>
        </w:tabs>
        <w:spacing w:after="0" w:line="240" w:lineRule="auto"/>
        <w:ind w:left="0" w:firstLine="0"/>
        <w:rPr>
          <w:rFonts w:ascii="Times New Roman" w:hAnsi="Times New Roman"/>
          <w:sz w:val="24"/>
          <w:lang w:eastAsia="en-US"/>
        </w:rPr>
      </w:pPr>
    </w:p>
    <w:p w14:paraId="54BFFDA3" w14:textId="61DA3FB9" w:rsidR="00B32A8C" w:rsidRPr="0020683A" w:rsidRDefault="00B32A8C" w:rsidP="003C6F1F">
      <w:pPr>
        <w:pStyle w:val="RLlneksmlouvy"/>
        <w:numPr>
          <w:ilvl w:val="0"/>
          <w:numId w:val="68"/>
        </w:numPr>
        <w:spacing w:before="0" w:after="0" w:line="240" w:lineRule="auto"/>
        <w:ind w:left="0" w:firstLine="0"/>
        <w:rPr>
          <w:rFonts w:ascii="Times New Roman" w:hAnsi="Times New Roman"/>
          <w:sz w:val="24"/>
        </w:rPr>
      </w:pPr>
      <w:r w:rsidRPr="0020683A">
        <w:rPr>
          <w:rFonts w:ascii="Times New Roman" w:hAnsi="Times New Roman"/>
          <w:sz w:val="24"/>
        </w:rPr>
        <w:t>VYŠŠÍ MOC</w:t>
      </w:r>
    </w:p>
    <w:p w14:paraId="5F3826EE" w14:textId="2145E81C" w:rsidR="00B32A8C" w:rsidRPr="00B32A8C" w:rsidRDefault="00B32A8C" w:rsidP="00173044">
      <w:pPr>
        <w:pStyle w:val="RLTextlnkuslovan"/>
        <w:numPr>
          <w:ilvl w:val="1"/>
          <w:numId w:val="54"/>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 xml:space="preserve">Vyšší moc je definována jako výjimečná událost nebo okolnost, která se vymyká kontrole smluvní strany, před níž se tato strana nemohla přiměřeně chránit před uzavřením </w:t>
      </w:r>
      <w:r w:rsidR="00E4564E">
        <w:rPr>
          <w:rFonts w:ascii="Times New Roman" w:hAnsi="Times New Roman"/>
          <w:sz w:val="24"/>
          <w:lang w:eastAsia="en-US"/>
        </w:rPr>
        <w:t>s</w:t>
      </w:r>
      <w:r w:rsidRPr="00B32A8C">
        <w:rPr>
          <w:rFonts w:ascii="Times New Roman" w:hAnsi="Times New Roman"/>
          <w:sz w:val="24"/>
          <w:lang w:eastAsia="en-US"/>
        </w:rPr>
        <w:t xml:space="preserve">mlouvy nebo již byla během uzavření </w:t>
      </w:r>
      <w:r w:rsidR="00E4564E">
        <w:rPr>
          <w:rFonts w:ascii="Times New Roman" w:hAnsi="Times New Roman"/>
          <w:sz w:val="24"/>
          <w:lang w:eastAsia="en-US"/>
        </w:rPr>
        <w:t>s</w:t>
      </w:r>
      <w:r w:rsidRPr="00B32A8C">
        <w:rPr>
          <w:rFonts w:ascii="Times New Roman" w:hAnsi="Times New Roman"/>
          <w:sz w:val="24"/>
          <w:lang w:eastAsia="en-US"/>
        </w:rPr>
        <w:t>mlouvy obecně známa, které se strana nemůže účelně vyhnout nebo ji překonat a kterou nelze v zásadě přičíst druhé straně.</w:t>
      </w:r>
    </w:p>
    <w:p w14:paraId="083A505B" w14:textId="0940785C" w:rsidR="00B32A8C" w:rsidRPr="00B32A8C" w:rsidRDefault="00B32A8C" w:rsidP="00173044">
      <w:pPr>
        <w:pStyle w:val="RLTextlnkuslovan"/>
        <w:numPr>
          <w:ilvl w:val="1"/>
          <w:numId w:val="54"/>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Vyšší moc může zahrnovat, avšak neomezuje se na ně, následující události nebo okolnosti, pokud jsou splněny výše uvedené podmínky:</w:t>
      </w:r>
    </w:p>
    <w:p w14:paraId="40296902" w14:textId="77777777" w:rsidR="00B32A8C" w:rsidRPr="00B32A8C" w:rsidRDefault="00B32A8C" w:rsidP="00173044">
      <w:pPr>
        <w:pStyle w:val="RLTextlnkuslovan"/>
        <w:numPr>
          <w:ilvl w:val="0"/>
          <w:numId w:val="1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válka, konflikty (ať byla válka vyhlášena nebo ne), invaze, akty nepřátelství ze zahraničí,</w:t>
      </w:r>
    </w:p>
    <w:p w14:paraId="0FAE432D" w14:textId="77777777" w:rsidR="00B32A8C" w:rsidRPr="00B32A8C" w:rsidRDefault="00B32A8C" w:rsidP="00173044">
      <w:pPr>
        <w:pStyle w:val="RLTextlnkuslovan"/>
        <w:numPr>
          <w:ilvl w:val="0"/>
          <w:numId w:val="1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rebelie, terorismus, revoluce, povstání, vojenský převrat nebo uchopení moci, nebo</w:t>
      </w:r>
    </w:p>
    <w:p w14:paraId="2B53D9D5" w14:textId="77777777" w:rsidR="00B32A8C" w:rsidRPr="00B32A8C" w:rsidRDefault="00B32A8C" w:rsidP="00173044">
      <w:pPr>
        <w:pStyle w:val="RLTextlnkuslovan"/>
        <w:numPr>
          <w:ilvl w:val="0"/>
          <w:numId w:val="1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občanská válka,</w:t>
      </w:r>
    </w:p>
    <w:p w14:paraId="4AD89AF8" w14:textId="77777777" w:rsidR="00B32A8C" w:rsidRPr="00B32A8C" w:rsidRDefault="00B32A8C" w:rsidP="00173044">
      <w:pPr>
        <w:pStyle w:val="RLTextlnkuslovan"/>
        <w:numPr>
          <w:ilvl w:val="0"/>
          <w:numId w:val="1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výtržnost, vzpoura, nepokoje, stávka nebo výluka vyvolaná jinými osobami, než je personál zhotovitele a jiní zaměstnanci zhotovitele a podzhotovitelů,</w:t>
      </w:r>
    </w:p>
    <w:p w14:paraId="72BDE6B8" w14:textId="77777777" w:rsidR="00B32A8C" w:rsidRPr="00B32A8C" w:rsidRDefault="00B32A8C" w:rsidP="00173044">
      <w:pPr>
        <w:pStyle w:val="RLTextlnkuslovan"/>
        <w:numPr>
          <w:ilvl w:val="0"/>
          <w:numId w:val="1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válečná munice, výbušniny, ionizující záření nebo kontaminace radioaktivitou, pokud nebyla způsobena tím, že tuto munici, výbušniny, ionizující záření nebo radioaktivitu použil zhotovitel,</w:t>
      </w:r>
    </w:p>
    <w:p w14:paraId="7A491DBF" w14:textId="77777777" w:rsidR="00B32A8C" w:rsidRPr="00B32A8C" w:rsidRDefault="00B32A8C" w:rsidP="00173044">
      <w:pPr>
        <w:pStyle w:val="RLTextlnkuslovan"/>
        <w:numPr>
          <w:ilvl w:val="0"/>
          <w:numId w:val="1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přírodní katastrofy jako je zemětřesení, vichřice, blesk, tajfun nebo vulkanická aktivita,</w:t>
      </w:r>
    </w:p>
    <w:p w14:paraId="620720CB" w14:textId="77777777" w:rsidR="00B32A8C" w:rsidRPr="00B32A8C" w:rsidRDefault="00B32A8C" w:rsidP="00173044">
      <w:pPr>
        <w:pStyle w:val="RLTextlnkuslovan"/>
        <w:numPr>
          <w:ilvl w:val="0"/>
          <w:numId w:val="18"/>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vyhlášení výjimečného stavu, stavu ohrožení, nouzového stavu, povinné karantény apod.</w:t>
      </w:r>
    </w:p>
    <w:p w14:paraId="4682080D" w14:textId="2B7105C4" w:rsidR="00B32A8C" w:rsidRPr="00B32A8C" w:rsidRDefault="00B32A8C" w:rsidP="00173044">
      <w:pPr>
        <w:pStyle w:val="RLTextlnkuslovan"/>
        <w:numPr>
          <w:ilvl w:val="1"/>
          <w:numId w:val="54"/>
        </w:numPr>
        <w:spacing w:after="0" w:line="240" w:lineRule="auto"/>
        <w:ind w:left="0" w:firstLine="0"/>
        <w:rPr>
          <w:rFonts w:ascii="Times New Roman" w:hAnsi="Times New Roman"/>
          <w:sz w:val="24"/>
          <w:lang w:eastAsia="en-US"/>
        </w:rPr>
      </w:pPr>
      <w:r w:rsidRPr="00B32A8C">
        <w:rPr>
          <w:rFonts w:ascii="Times New Roman" w:hAnsi="Times New Roman"/>
          <w:sz w:val="24"/>
          <w:lang w:eastAsia="en-US"/>
        </w:rPr>
        <w:t xml:space="preserve">Práva a povinnosti vyplývající z důsledku vyšší moci. Pokud se provedení </w:t>
      </w:r>
      <w:r w:rsidR="00E4564E">
        <w:rPr>
          <w:rFonts w:ascii="Times New Roman" w:hAnsi="Times New Roman"/>
          <w:sz w:val="24"/>
          <w:lang w:eastAsia="en-US"/>
        </w:rPr>
        <w:t>Stavby</w:t>
      </w:r>
      <w:r w:rsidRPr="00B32A8C">
        <w:rPr>
          <w:rFonts w:ascii="Times New Roman" w:hAnsi="Times New Roman"/>
          <w:sz w:val="24"/>
          <w:lang w:eastAsia="en-US"/>
        </w:rPr>
        <w:t xml:space="preserve"> nebo je</w:t>
      </w:r>
      <w:r w:rsidR="00E4564E">
        <w:rPr>
          <w:rFonts w:ascii="Times New Roman" w:hAnsi="Times New Roman"/>
          <w:sz w:val="24"/>
          <w:lang w:eastAsia="en-US"/>
        </w:rPr>
        <w:t>jí</w:t>
      </w:r>
      <w:r w:rsidRPr="00B32A8C">
        <w:rPr>
          <w:rFonts w:ascii="Times New Roman" w:hAnsi="Times New Roman"/>
          <w:sz w:val="24"/>
          <w:lang w:eastAsia="en-US"/>
        </w:rPr>
        <w:t xml:space="preserve"> část</w:t>
      </w:r>
      <w:r w:rsidR="00E4564E">
        <w:rPr>
          <w:rFonts w:ascii="Times New Roman" w:hAnsi="Times New Roman"/>
          <w:sz w:val="24"/>
          <w:lang w:eastAsia="en-US"/>
        </w:rPr>
        <w:t xml:space="preserve">i </w:t>
      </w:r>
      <w:r w:rsidRPr="00B32A8C">
        <w:rPr>
          <w:rFonts w:ascii="Times New Roman" w:hAnsi="Times New Roman"/>
          <w:sz w:val="24"/>
          <w:lang w:eastAsia="en-US"/>
        </w:rPr>
        <w:t>za sjednaných podmínek stane nemožným z důsledků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75541254" w14:textId="77777777" w:rsidR="00B32A8C" w:rsidRDefault="00B32A8C" w:rsidP="0020683A">
      <w:pPr>
        <w:pStyle w:val="RLTextlnkuslovan"/>
        <w:spacing w:after="0" w:line="240" w:lineRule="auto"/>
        <w:ind w:left="0" w:firstLine="0"/>
        <w:rPr>
          <w:rFonts w:ascii="Times New Roman" w:hAnsi="Times New Roman"/>
          <w:sz w:val="24"/>
          <w:lang w:eastAsia="en-US"/>
        </w:rPr>
      </w:pPr>
    </w:p>
    <w:p w14:paraId="6EA815B2" w14:textId="77777777" w:rsidR="00242D1A" w:rsidRPr="0020683A" w:rsidRDefault="00242D1A" w:rsidP="0020683A">
      <w:pPr>
        <w:pStyle w:val="RLTextlnkuslovan"/>
        <w:spacing w:after="0" w:line="240" w:lineRule="auto"/>
        <w:ind w:left="0" w:firstLine="0"/>
        <w:rPr>
          <w:rFonts w:ascii="Times New Roman" w:hAnsi="Times New Roman"/>
          <w:sz w:val="24"/>
          <w:lang w:eastAsia="en-US"/>
        </w:rPr>
      </w:pPr>
    </w:p>
    <w:p w14:paraId="38A6011B" w14:textId="49D03CF9" w:rsidR="002C0D58" w:rsidRPr="0020683A" w:rsidRDefault="002C0D58" w:rsidP="00173044">
      <w:pPr>
        <w:pStyle w:val="RLlneksmlouvy"/>
        <w:numPr>
          <w:ilvl w:val="0"/>
          <w:numId w:val="54"/>
        </w:numPr>
        <w:spacing w:before="0" w:after="0" w:line="240" w:lineRule="auto"/>
        <w:ind w:left="0" w:firstLine="0"/>
        <w:rPr>
          <w:rFonts w:ascii="Times New Roman" w:hAnsi="Times New Roman"/>
          <w:sz w:val="24"/>
        </w:rPr>
      </w:pPr>
      <w:r w:rsidRPr="0020683A">
        <w:rPr>
          <w:rFonts w:ascii="Times New Roman" w:hAnsi="Times New Roman"/>
          <w:sz w:val="24"/>
        </w:rPr>
        <w:lastRenderedPageBreak/>
        <w:t>ODPOVĚDNOST ZA ŠKODU A SMLUVNÍ SANKCE</w:t>
      </w:r>
    </w:p>
    <w:p w14:paraId="3F085664" w14:textId="1207A4ED"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Strany této smlouvy sjednávají pro případ, že </w:t>
      </w:r>
      <w:r w:rsidR="005175AF">
        <w:rPr>
          <w:rFonts w:ascii="Times New Roman" w:hAnsi="Times New Roman"/>
          <w:sz w:val="24"/>
          <w:lang w:eastAsia="en-US"/>
        </w:rPr>
        <w:t>P</w:t>
      </w:r>
      <w:r w:rsidRPr="001D5A37">
        <w:rPr>
          <w:rFonts w:ascii="Times New Roman" w:hAnsi="Times New Roman"/>
          <w:sz w:val="24"/>
          <w:lang w:eastAsia="en-US"/>
        </w:rPr>
        <w:t xml:space="preserve">říkazník poruší povinnost uvedenou </w:t>
      </w:r>
      <w:r w:rsidR="005175AF">
        <w:rPr>
          <w:rFonts w:ascii="Times New Roman" w:hAnsi="Times New Roman"/>
          <w:sz w:val="24"/>
          <w:lang w:eastAsia="en-US"/>
        </w:rPr>
        <w:t xml:space="preserve">v </w:t>
      </w:r>
      <w:r w:rsidRPr="001D5A37">
        <w:rPr>
          <w:rFonts w:ascii="Times New Roman" w:hAnsi="Times New Roman"/>
          <w:sz w:val="24"/>
          <w:lang w:eastAsia="en-US"/>
        </w:rPr>
        <w:t xml:space="preserve">této </w:t>
      </w:r>
      <w:r w:rsidR="005175AF">
        <w:rPr>
          <w:rFonts w:ascii="Times New Roman" w:hAnsi="Times New Roman"/>
          <w:sz w:val="24"/>
          <w:lang w:eastAsia="en-US"/>
        </w:rPr>
        <w:t xml:space="preserve">Příkazní </w:t>
      </w:r>
      <w:r w:rsidRPr="001D5A37">
        <w:rPr>
          <w:rFonts w:ascii="Times New Roman" w:hAnsi="Times New Roman"/>
          <w:sz w:val="24"/>
          <w:lang w:eastAsia="en-US"/>
        </w:rPr>
        <w:t>smlouv</w:t>
      </w:r>
      <w:r w:rsidR="005175AF">
        <w:rPr>
          <w:rFonts w:ascii="Times New Roman" w:hAnsi="Times New Roman"/>
          <w:sz w:val="24"/>
          <w:lang w:eastAsia="en-US"/>
        </w:rPr>
        <w:t>ě</w:t>
      </w:r>
      <w:r w:rsidRPr="001D5A37">
        <w:rPr>
          <w:rFonts w:ascii="Times New Roman" w:hAnsi="Times New Roman"/>
          <w:sz w:val="24"/>
          <w:lang w:eastAsia="en-US"/>
        </w:rPr>
        <w:t xml:space="preserve">, smluvní pokutu ve výši </w:t>
      </w:r>
      <w:r w:rsidR="00675244">
        <w:rPr>
          <w:rFonts w:ascii="Times New Roman" w:hAnsi="Times New Roman"/>
          <w:sz w:val="24"/>
          <w:lang w:eastAsia="en-US"/>
        </w:rPr>
        <w:t>10</w:t>
      </w:r>
      <w:r w:rsidRPr="001D5A37">
        <w:rPr>
          <w:rFonts w:ascii="Times New Roman" w:hAnsi="Times New Roman"/>
          <w:sz w:val="24"/>
          <w:lang w:eastAsia="en-US"/>
        </w:rPr>
        <w:t xml:space="preserve"> 000,- Kč, kterou je povinen </w:t>
      </w:r>
      <w:r w:rsidR="002F00D2">
        <w:rPr>
          <w:rFonts w:ascii="Times New Roman" w:hAnsi="Times New Roman"/>
          <w:sz w:val="24"/>
          <w:lang w:eastAsia="en-US"/>
        </w:rPr>
        <w:t>P</w:t>
      </w:r>
      <w:r w:rsidRPr="001D5A37">
        <w:rPr>
          <w:rFonts w:ascii="Times New Roman" w:hAnsi="Times New Roman"/>
          <w:sz w:val="24"/>
          <w:lang w:eastAsia="en-US"/>
        </w:rPr>
        <w:t xml:space="preserve">říkazník uhradit </w:t>
      </w:r>
      <w:r w:rsidR="002F00D2">
        <w:rPr>
          <w:rFonts w:ascii="Times New Roman" w:hAnsi="Times New Roman"/>
          <w:sz w:val="24"/>
          <w:lang w:eastAsia="en-US"/>
        </w:rPr>
        <w:t>P</w:t>
      </w:r>
      <w:r w:rsidRPr="001D5A37">
        <w:rPr>
          <w:rFonts w:ascii="Times New Roman" w:hAnsi="Times New Roman"/>
          <w:sz w:val="24"/>
          <w:lang w:eastAsia="en-US"/>
        </w:rPr>
        <w:t>říkazci za každý jednotlivý případ porušení.</w:t>
      </w:r>
    </w:p>
    <w:p w14:paraId="3DE7099A" w14:textId="4CECD70A"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bookmarkStart w:id="11" w:name="_Hlk159225090"/>
      <w:r w:rsidRPr="001D5A37">
        <w:rPr>
          <w:rFonts w:ascii="Times New Roman" w:hAnsi="Times New Roman"/>
          <w:sz w:val="24"/>
          <w:lang w:eastAsia="en-US"/>
        </w:rPr>
        <w:t xml:space="preserve">Příkazník je povinen </w:t>
      </w:r>
      <w:r w:rsidR="00694915">
        <w:rPr>
          <w:rFonts w:ascii="Times New Roman" w:hAnsi="Times New Roman"/>
          <w:sz w:val="24"/>
          <w:lang w:eastAsia="en-US"/>
        </w:rPr>
        <w:t>P</w:t>
      </w:r>
      <w:r w:rsidRPr="001D5A37">
        <w:rPr>
          <w:rFonts w:ascii="Times New Roman" w:hAnsi="Times New Roman"/>
          <w:sz w:val="24"/>
          <w:lang w:eastAsia="en-US"/>
        </w:rPr>
        <w:t xml:space="preserve">říkazci zaplatit smluvní pokutu ve výši </w:t>
      </w:r>
      <w:bookmarkEnd w:id="11"/>
      <w:r w:rsidR="00BE30AE">
        <w:rPr>
          <w:rFonts w:ascii="Times New Roman" w:hAnsi="Times New Roman"/>
          <w:sz w:val="24"/>
          <w:lang w:eastAsia="en-US"/>
        </w:rPr>
        <w:t>3</w:t>
      </w:r>
      <w:r w:rsidRPr="001D5A37">
        <w:rPr>
          <w:rFonts w:ascii="Times New Roman" w:hAnsi="Times New Roman"/>
          <w:sz w:val="24"/>
          <w:lang w:eastAsia="en-US"/>
        </w:rPr>
        <w:t xml:space="preserve">0 000,- Kč za každou změnu </w:t>
      </w:r>
      <w:r w:rsidR="005175AF">
        <w:rPr>
          <w:rFonts w:ascii="Times New Roman" w:hAnsi="Times New Roman"/>
          <w:sz w:val="24"/>
          <w:lang w:eastAsia="en-US"/>
        </w:rPr>
        <w:t>R</w:t>
      </w:r>
      <w:r w:rsidRPr="001D5A37">
        <w:rPr>
          <w:rFonts w:ascii="Times New Roman" w:hAnsi="Times New Roman"/>
          <w:sz w:val="24"/>
          <w:lang w:eastAsia="en-US"/>
        </w:rPr>
        <w:t xml:space="preserve">ealizačního týmu </w:t>
      </w:r>
      <w:r w:rsidR="002F00D2">
        <w:rPr>
          <w:rFonts w:ascii="Times New Roman" w:hAnsi="Times New Roman"/>
          <w:sz w:val="24"/>
          <w:lang w:eastAsia="en-US"/>
        </w:rPr>
        <w:t xml:space="preserve">nebo </w:t>
      </w:r>
      <w:r w:rsidR="00DC488F">
        <w:rPr>
          <w:rFonts w:ascii="Times New Roman" w:hAnsi="Times New Roman"/>
          <w:sz w:val="24"/>
          <w:lang w:eastAsia="en-US"/>
        </w:rPr>
        <w:t>P</w:t>
      </w:r>
      <w:r w:rsidR="002F00D2">
        <w:rPr>
          <w:rFonts w:ascii="Times New Roman" w:hAnsi="Times New Roman"/>
          <w:sz w:val="24"/>
          <w:lang w:eastAsia="en-US"/>
        </w:rPr>
        <w:t xml:space="preserve">oddodavatele </w:t>
      </w:r>
      <w:r w:rsidR="001634D3">
        <w:rPr>
          <w:rFonts w:ascii="Times New Roman" w:hAnsi="Times New Roman"/>
          <w:sz w:val="24"/>
          <w:lang w:eastAsia="en-US"/>
        </w:rPr>
        <w:t>P</w:t>
      </w:r>
      <w:r w:rsidRPr="001D5A37">
        <w:rPr>
          <w:rFonts w:ascii="Times New Roman" w:hAnsi="Times New Roman"/>
          <w:sz w:val="24"/>
          <w:lang w:eastAsia="en-US"/>
        </w:rPr>
        <w:t xml:space="preserve">říkazníka provedenou bez předchozího schválení </w:t>
      </w:r>
      <w:r w:rsidR="001634D3">
        <w:rPr>
          <w:rFonts w:ascii="Times New Roman" w:hAnsi="Times New Roman"/>
          <w:sz w:val="24"/>
          <w:lang w:eastAsia="en-US"/>
        </w:rPr>
        <w:t>P</w:t>
      </w:r>
      <w:r w:rsidRPr="001D5A37">
        <w:rPr>
          <w:rFonts w:ascii="Times New Roman" w:hAnsi="Times New Roman"/>
          <w:sz w:val="24"/>
          <w:lang w:eastAsia="en-US"/>
        </w:rPr>
        <w:t>říkazcem.</w:t>
      </w:r>
    </w:p>
    <w:p w14:paraId="63683987" w14:textId="20E414F4" w:rsidR="001D5A37" w:rsidRPr="001D5A37"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Příkazník je povinen </w:t>
      </w:r>
      <w:r w:rsidR="0020462B">
        <w:rPr>
          <w:rFonts w:ascii="Times New Roman" w:hAnsi="Times New Roman"/>
          <w:sz w:val="24"/>
          <w:lang w:eastAsia="en-US"/>
        </w:rPr>
        <w:t>P</w:t>
      </w:r>
      <w:r w:rsidRPr="001D5A37">
        <w:rPr>
          <w:rFonts w:ascii="Times New Roman" w:hAnsi="Times New Roman"/>
          <w:sz w:val="24"/>
          <w:lang w:eastAsia="en-US"/>
        </w:rPr>
        <w:t xml:space="preserve">říkazci zaplatit smluvní pokutu ve výši </w:t>
      </w:r>
      <w:r w:rsidR="00BE30AE">
        <w:rPr>
          <w:rFonts w:ascii="Times New Roman" w:hAnsi="Times New Roman"/>
          <w:sz w:val="24"/>
          <w:lang w:eastAsia="en-US"/>
        </w:rPr>
        <w:t>3</w:t>
      </w:r>
      <w:r w:rsidRPr="001D5A37">
        <w:rPr>
          <w:rFonts w:ascii="Times New Roman" w:hAnsi="Times New Roman"/>
          <w:sz w:val="24"/>
          <w:lang w:eastAsia="en-US"/>
        </w:rPr>
        <w:t xml:space="preserve">0 000,- Kč za každou akceptaci </w:t>
      </w:r>
      <w:proofErr w:type="spellStart"/>
      <w:r w:rsidRPr="001D5A37">
        <w:rPr>
          <w:rFonts w:ascii="Times New Roman" w:hAnsi="Times New Roman"/>
          <w:sz w:val="24"/>
          <w:lang w:eastAsia="en-US"/>
        </w:rPr>
        <w:t>Claimu</w:t>
      </w:r>
      <w:proofErr w:type="spellEnd"/>
      <w:r w:rsidRPr="001D5A37">
        <w:rPr>
          <w:rFonts w:ascii="Times New Roman" w:hAnsi="Times New Roman"/>
          <w:sz w:val="24"/>
          <w:lang w:eastAsia="en-US"/>
        </w:rPr>
        <w:t xml:space="preserve"> bez předchozího souhlasu </w:t>
      </w:r>
      <w:r w:rsidR="001634D3">
        <w:rPr>
          <w:rFonts w:ascii="Times New Roman" w:hAnsi="Times New Roman"/>
          <w:sz w:val="24"/>
          <w:lang w:eastAsia="en-US"/>
        </w:rPr>
        <w:t>P</w:t>
      </w:r>
      <w:r w:rsidRPr="001D5A37">
        <w:rPr>
          <w:rFonts w:ascii="Times New Roman" w:hAnsi="Times New Roman"/>
          <w:sz w:val="24"/>
          <w:lang w:eastAsia="en-US"/>
        </w:rPr>
        <w:t>říkazce.</w:t>
      </w:r>
    </w:p>
    <w:p w14:paraId="3073CF0E" w14:textId="73CDB599"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Příkazník je povinen </w:t>
      </w:r>
      <w:r w:rsidR="001634D3">
        <w:rPr>
          <w:rFonts w:ascii="Times New Roman" w:hAnsi="Times New Roman"/>
          <w:sz w:val="24"/>
          <w:lang w:eastAsia="en-US"/>
        </w:rPr>
        <w:t>P</w:t>
      </w:r>
      <w:r w:rsidRPr="001D5A37">
        <w:rPr>
          <w:rFonts w:ascii="Times New Roman" w:hAnsi="Times New Roman"/>
          <w:sz w:val="24"/>
          <w:lang w:eastAsia="en-US"/>
        </w:rPr>
        <w:t xml:space="preserve">říkazci zaplatit smluvní pokutu ve výši </w:t>
      </w:r>
      <w:r w:rsidR="00BE30AE">
        <w:rPr>
          <w:rFonts w:ascii="Times New Roman" w:hAnsi="Times New Roman"/>
          <w:sz w:val="24"/>
          <w:lang w:eastAsia="en-US"/>
        </w:rPr>
        <w:t>3</w:t>
      </w:r>
      <w:r w:rsidRPr="001D5A37">
        <w:rPr>
          <w:rFonts w:ascii="Times New Roman" w:hAnsi="Times New Roman"/>
          <w:sz w:val="24"/>
          <w:lang w:eastAsia="en-US"/>
        </w:rPr>
        <w:t xml:space="preserve">0 000,- Kč pro případ, že po dobu trvání této </w:t>
      </w:r>
      <w:r w:rsidR="005175AF">
        <w:rPr>
          <w:rFonts w:ascii="Times New Roman" w:hAnsi="Times New Roman"/>
          <w:sz w:val="24"/>
          <w:lang w:eastAsia="en-US"/>
        </w:rPr>
        <w:t xml:space="preserve">Příkazní </w:t>
      </w:r>
      <w:r w:rsidRPr="001D5A37">
        <w:rPr>
          <w:rFonts w:ascii="Times New Roman" w:hAnsi="Times New Roman"/>
          <w:sz w:val="24"/>
          <w:lang w:eastAsia="en-US"/>
        </w:rPr>
        <w:t>smlouvy pozbyde odbornou způsobilost k </w:t>
      </w:r>
      <w:r w:rsidRPr="0020683A">
        <w:rPr>
          <w:rFonts w:ascii="Times New Roman" w:hAnsi="Times New Roman"/>
          <w:sz w:val="24"/>
          <w:lang w:eastAsia="en-US"/>
        </w:rPr>
        <w:t>výkonu služeb BOZP</w:t>
      </w:r>
      <w:r w:rsidR="005175AF">
        <w:rPr>
          <w:rFonts w:ascii="Times New Roman" w:hAnsi="Times New Roman"/>
          <w:sz w:val="24"/>
          <w:lang w:eastAsia="en-US"/>
        </w:rPr>
        <w:t xml:space="preserve"> nebo Technického dozoru</w:t>
      </w:r>
      <w:r w:rsidRPr="0020683A">
        <w:rPr>
          <w:rFonts w:ascii="Times New Roman" w:hAnsi="Times New Roman"/>
          <w:sz w:val="24"/>
          <w:lang w:eastAsia="en-US"/>
        </w:rPr>
        <w:t xml:space="preserve"> dle této smlouvy. </w:t>
      </w:r>
    </w:p>
    <w:p w14:paraId="65B32DD2" w14:textId="706690EB"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Příkazník je povinen </w:t>
      </w:r>
      <w:r w:rsidR="0020462B">
        <w:rPr>
          <w:rFonts w:ascii="Times New Roman" w:hAnsi="Times New Roman"/>
          <w:sz w:val="24"/>
          <w:lang w:eastAsia="en-US"/>
        </w:rPr>
        <w:t>P</w:t>
      </w:r>
      <w:r w:rsidRPr="001D5A37">
        <w:rPr>
          <w:rFonts w:ascii="Times New Roman" w:hAnsi="Times New Roman"/>
          <w:sz w:val="24"/>
          <w:lang w:eastAsia="en-US"/>
        </w:rPr>
        <w:t xml:space="preserve">říkazci zaplatit smluvní pokutu ve výši </w:t>
      </w:r>
      <w:r w:rsidR="00BE30AE">
        <w:rPr>
          <w:rFonts w:ascii="Times New Roman" w:hAnsi="Times New Roman"/>
          <w:sz w:val="24"/>
          <w:lang w:eastAsia="en-US"/>
        </w:rPr>
        <w:t>3</w:t>
      </w:r>
      <w:r w:rsidRPr="001D5A37">
        <w:rPr>
          <w:rFonts w:ascii="Times New Roman" w:hAnsi="Times New Roman"/>
          <w:sz w:val="24"/>
          <w:lang w:eastAsia="en-US"/>
        </w:rPr>
        <w:t>0</w:t>
      </w:r>
      <w:r w:rsidR="00A8546C">
        <w:rPr>
          <w:rFonts w:ascii="Times New Roman" w:hAnsi="Times New Roman"/>
          <w:sz w:val="24"/>
          <w:lang w:eastAsia="en-US"/>
        </w:rPr>
        <w:t xml:space="preserve"> </w:t>
      </w:r>
      <w:r w:rsidRPr="001D5A37">
        <w:rPr>
          <w:rFonts w:ascii="Times New Roman" w:hAnsi="Times New Roman"/>
          <w:sz w:val="24"/>
          <w:lang w:eastAsia="en-US"/>
        </w:rPr>
        <w:t>000,- Kč za každou nesplněnou povinnost vyplývající z</w:t>
      </w:r>
      <w:r w:rsidR="001634D3">
        <w:rPr>
          <w:rFonts w:ascii="Times New Roman" w:hAnsi="Times New Roman"/>
          <w:sz w:val="24"/>
          <w:lang w:eastAsia="en-US"/>
        </w:rPr>
        <w:t> </w:t>
      </w:r>
      <w:r w:rsidRPr="001D5A37">
        <w:rPr>
          <w:rFonts w:ascii="Times New Roman" w:hAnsi="Times New Roman"/>
          <w:sz w:val="24"/>
          <w:lang w:eastAsia="en-US"/>
        </w:rPr>
        <w:t>ČSS</w:t>
      </w:r>
      <w:r w:rsidR="001634D3">
        <w:rPr>
          <w:rFonts w:ascii="Times New Roman" w:hAnsi="Times New Roman"/>
          <w:sz w:val="24"/>
          <w:lang w:eastAsia="en-US"/>
        </w:rPr>
        <w:t>.</w:t>
      </w:r>
    </w:p>
    <w:p w14:paraId="65DB0BD9" w14:textId="0793EC05"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20683A">
        <w:rPr>
          <w:rFonts w:ascii="Times New Roman" w:hAnsi="Times New Roman"/>
          <w:sz w:val="24"/>
          <w:lang w:eastAsia="en-US"/>
        </w:rPr>
        <w:t xml:space="preserve">Strany této smlouvy </w:t>
      </w:r>
      <w:r w:rsidRPr="001D5A37">
        <w:rPr>
          <w:rFonts w:ascii="Times New Roman" w:hAnsi="Times New Roman"/>
          <w:sz w:val="24"/>
          <w:lang w:eastAsia="en-US"/>
        </w:rPr>
        <w:t xml:space="preserve">sjednávají pro případ prodlení </w:t>
      </w:r>
      <w:r w:rsidR="001634D3">
        <w:rPr>
          <w:rFonts w:ascii="Times New Roman" w:hAnsi="Times New Roman"/>
          <w:sz w:val="24"/>
          <w:lang w:eastAsia="en-US"/>
        </w:rPr>
        <w:t>P</w:t>
      </w:r>
      <w:r w:rsidRPr="001D5A37">
        <w:rPr>
          <w:rFonts w:ascii="Times New Roman" w:hAnsi="Times New Roman"/>
          <w:sz w:val="24"/>
          <w:lang w:eastAsia="en-US"/>
        </w:rPr>
        <w:t xml:space="preserve">říkazníka se zpracováním a </w:t>
      </w:r>
      <w:r w:rsidR="001634D3">
        <w:rPr>
          <w:rFonts w:ascii="Times New Roman" w:hAnsi="Times New Roman"/>
          <w:sz w:val="24"/>
          <w:lang w:eastAsia="en-US"/>
        </w:rPr>
        <w:t>předáním Příkazci</w:t>
      </w:r>
      <w:r w:rsidRPr="001D5A37">
        <w:rPr>
          <w:rFonts w:ascii="Times New Roman" w:hAnsi="Times New Roman"/>
          <w:sz w:val="24"/>
          <w:lang w:eastAsia="en-US"/>
        </w:rPr>
        <w:t xml:space="preserve"> zápisu z</w:t>
      </w:r>
      <w:r w:rsidR="001634D3">
        <w:rPr>
          <w:rFonts w:ascii="Times New Roman" w:hAnsi="Times New Roman"/>
          <w:sz w:val="24"/>
          <w:lang w:eastAsia="en-US"/>
        </w:rPr>
        <w:t> </w:t>
      </w:r>
      <w:r w:rsidRPr="001D5A37">
        <w:rPr>
          <w:rFonts w:ascii="Times New Roman" w:hAnsi="Times New Roman"/>
          <w:sz w:val="24"/>
          <w:lang w:eastAsia="en-US"/>
        </w:rPr>
        <w:t>kontrolní</w:t>
      </w:r>
      <w:r w:rsidR="001634D3">
        <w:rPr>
          <w:rFonts w:ascii="Times New Roman" w:hAnsi="Times New Roman"/>
          <w:sz w:val="24"/>
          <w:lang w:eastAsia="en-US"/>
        </w:rPr>
        <w:t>ho dne</w:t>
      </w:r>
      <w:r w:rsidRPr="001D5A37">
        <w:rPr>
          <w:rFonts w:ascii="Times New Roman" w:hAnsi="Times New Roman"/>
          <w:sz w:val="24"/>
          <w:lang w:eastAsia="en-US"/>
        </w:rPr>
        <w:t xml:space="preserve"> o</w:t>
      </w:r>
      <w:r w:rsidR="001634D3">
        <w:rPr>
          <w:rFonts w:ascii="Times New Roman" w:hAnsi="Times New Roman"/>
          <w:sz w:val="24"/>
          <w:lang w:eastAsia="en-US"/>
        </w:rPr>
        <w:t xml:space="preserve"> více</w:t>
      </w:r>
      <w:r w:rsidRPr="001D5A37">
        <w:rPr>
          <w:rFonts w:ascii="Times New Roman" w:hAnsi="Times New Roman"/>
          <w:sz w:val="24"/>
          <w:lang w:eastAsia="en-US"/>
        </w:rPr>
        <w:t xml:space="preserve"> než 3 pracovní dny od konání kontrolního dne, smluvní pokutu ve výši </w:t>
      </w:r>
      <w:r w:rsidR="001634D3">
        <w:rPr>
          <w:rFonts w:ascii="Times New Roman" w:hAnsi="Times New Roman"/>
          <w:sz w:val="24"/>
          <w:lang w:eastAsia="en-US"/>
        </w:rPr>
        <w:t>5</w:t>
      </w:r>
      <w:r w:rsidR="002F00D2">
        <w:rPr>
          <w:rFonts w:ascii="Times New Roman" w:hAnsi="Times New Roman"/>
          <w:sz w:val="24"/>
          <w:lang w:eastAsia="en-US"/>
        </w:rPr>
        <w:t xml:space="preserve"> </w:t>
      </w:r>
      <w:r w:rsidRPr="001D5A37">
        <w:rPr>
          <w:rFonts w:ascii="Times New Roman" w:hAnsi="Times New Roman"/>
          <w:sz w:val="24"/>
          <w:lang w:eastAsia="en-US"/>
        </w:rPr>
        <w:t>000,-</w:t>
      </w:r>
      <w:r w:rsidR="001634D3">
        <w:rPr>
          <w:rFonts w:ascii="Times New Roman" w:hAnsi="Times New Roman"/>
          <w:sz w:val="24"/>
          <w:lang w:eastAsia="en-US"/>
        </w:rPr>
        <w:t xml:space="preserve"> </w:t>
      </w:r>
      <w:r w:rsidRPr="001D5A37">
        <w:rPr>
          <w:rFonts w:ascii="Times New Roman" w:hAnsi="Times New Roman"/>
          <w:sz w:val="24"/>
          <w:lang w:eastAsia="en-US"/>
        </w:rPr>
        <w:t xml:space="preserve">Kč, kterou je povinen </w:t>
      </w:r>
      <w:r w:rsidR="0020462B">
        <w:rPr>
          <w:rFonts w:ascii="Times New Roman" w:hAnsi="Times New Roman"/>
          <w:sz w:val="24"/>
          <w:lang w:eastAsia="en-US"/>
        </w:rPr>
        <w:t>P</w:t>
      </w:r>
      <w:r w:rsidRPr="001D5A37">
        <w:rPr>
          <w:rFonts w:ascii="Times New Roman" w:hAnsi="Times New Roman"/>
          <w:sz w:val="24"/>
          <w:lang w:eastAsia="en-US"/>
        </w:rPr>
        <w:t xml:space="preserve">říkazník uhradit </w:t>
      </w:r>
      <w:r w:rsidR="0020462B">
        <w:rPr>
          <w:rFonts w:ascii="Times New Roman" w:hAnsi="Times New Roman"/>
          <w:sz w:val="24"/>
          <w:lang w:eastAsia="en-US"/>
        </w:rPr>
        <w:t>P</w:t>
      </w:r>
      <w:r w:rsidRPr="001D5A37">
        <w:rPr>
          <w:rFonts w:ascii="Times New Roman" w:hAnsi="Times New Roman"/>
          <w:sz w:val="24"/>
          <w:lang w:eastAsia="en-US"/>
        </w:rPr>
        <w:t>říkazci za každý jednotlivý případ porušení.</w:t>
      </w:r>
    </w:p>
    <w:p w14:paraId="1F6273C7" w14:textId="77777777"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Smluvní pokuta je splatná do 21 dnů poté, co bude písemná výzva jedné strany doručena druhé straně.</w:t>
      </w:r>
    </w:p>
    <w:p w14:paraId="1F005B02" w14:textId="16A8C9C3"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Úhradou </w:t>
      </w:r>
      <w:r w:rsidR="001634D3">
        <w:rPr>
          <w:rFonts w:ascii="Times New Roman" w:hAnsi="Times New Roman"/>
          <w:sz w:val="24"/>
          <w:lang w:eastAsia="en-US"/>
        </w:rPr>
        <w:t>jakékoliv</w:t>
      </w:r>
      <w:r w:rsidRPr="001D5A37">
        <w:rPr>
          <w:rFonts w:ascii="Times New Roman" w:hAnsi="Times New Roman"/>
          <w:sz w:val="24"/>
          <w:lang w:eastAsia="en-US"/>
        </w:rPr>
        <w:t xml:space="preserve"> smluvní pokuty, jak je specifikována v předchozích bodech tohoto článku, není dotčeno právo na náhradu škody, a to ani co do výše, v níž případně náhrada škody smluvní pokutu přesáhne.</w:t>
      </w:r>
    </w:p>
    <w:p w14:paraId="6BB01AAA" w14:textId="5F310AF3" w:rsidR="001D5A37" w:rsidRPr="0020683A" w:rsidRDefault="00694915"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Příkazník je povinen </w:t>
      </w:r>
      <w:r>
        <w:rPr>
          <w:rFonts w:ascii="Times New Roman" w:hAnsi="Times New Roman"/>
          <w:sz w:val="24"/>
          <w:lang w:eastAsia="en-US"/>
        </w:rPr>
        <w:t>P</w:t>
      </w:r>
      <w:r w:rsidRPr="001D5A37">
        <w:rPr>
          <w:rFonts w:ascii="Times New Roman" w:hAnsi="Times New Roman"/>
          <w:sz w:val="24"/>
          <w:lang w:eastAsia="en-US"/>
        </w:rPr>
        <w:t xml:space="preserve">říkazci zaplatit smluvní pokutu ve výši </w:t>
      </w:r>
      <w:r w:rsidR="00BE30AE">
        <w:rPr>
          <w:rFonts w:ascii="Times New Roman" w:hAnsi="Times New Roman"/>
          <w:sz w:val="24"/>
          <w:lang w:eastAsia="en-US"/>
        </w:rPr>
        <w:t>3</w:t>
      </w:r>
      <w:r w:rsidRPr="001D5A37">
        <w:rPr>
          <w:rFonts w:ascii="Times New Roman" w:hAnsi="Times New Roman"/>
          <w:sz w:val="24"/>
          <w:lang w:eastAsia="en-US"/>
        </w:rPr>
        <w:t>0 000,- Kč</w:t>
      </w:r>
      <w:r>
        <w:rPr>
          <w:rFonts w:ascii="Times New Roman" w:hAnsi="Times New Roman"/>
          <w:sz w:val="24"/>
          <w:lang w:eastAsia="en-US"/>
        </w:rPr>
        <w:t xml:space="preserve"> v případě, že</w:t>
      </w:r>
      <w:r w:rsidR="001D5A37" w:rsidRPr="001D5A37">
        <w:rPr>
          <w:rFonts w:ascii="Times New Roman" w:hAnsi="Times New Roman"/>
          <w:sz w:val="24"/>
          <w:lang w:eastAsia="en-US"/>
        </w:rPr>
        <w:t>:</w:t>
      </w:r>
    </w:p>
    <w:p w14:paraId="5DFBDBC6" w14:textId="3DEEEEDC" w:rsidR="001D5A37" w:rsidRPr="0020683A" w:rsidRDefault="001D5A37" w:rsidP="0020683A">
      <w:pPr>
        <w:pStyle w:val="RLTextlnkuslovan"/>
        <w:numPr>
          <w:ilvl w:val="0"/>
          <w:numId w:val="2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bude podána žádost o vydání kolaudačního rozhodnutí později než 3 měsíce od </w:t>
      </w:r>
      <w:r w:rsidR="001634D3">
        <w:rPr>
          <w:rFonts w:ascii="Times New Roman" w:hAnsi="Times New Roman"/>
          <w:sz w:val="24"/>
          <w:lang w:eastAsia="en-US"/>
        </w:rPr>
        <w:t>dokončení Stavby</w:t>
      </w:r>
      <w:r w:rsidRPr="001D5A37">
        <w:rPr>
          <w:rFonts w:ascii="Times New Roman" w:hAnsi="Times New Roman"/>
          <w:sz w:val="24"/>
          <w:lang w:eastAsia="en-US"/>
        </w:rPr>
        <w:t>;</w:t>
      </w:r>
    </w:p>
    <w:p w14:paraId="222B2A0D" w14:textId="6E5B61E6" w:rsidR="001D5A37" w:rsidRPr="0020683A" w:rsidRDefault="001D5A37" w:rsidP="0020683A">
      <w:pPr>
        <w:pStyle w:val="RLTextlnkuslovan"/>
        <w:numPr>
          <w:ilvl w:val="0"/>
          <w:numId w:val="2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nebyl splněn termín dokončení stavby dle </w:t>
      </w:r>
      <w:r w:rsidR="00590C8D" w:rsidRPr="0020683A">
        <w:rPr>
          <w:rFonts w:ascii="Times New Roman" w:hAnsi="Times New Roman"/>
          <w:sz w:val="24"/>
          <w:lang w:eastAsia="en-US"/>
        </w:rPr>
        <w:t>Smlouvy uzavřené s</w:t>
      </w:r>
      <w:r w:rsidRPr="001D5A37">
        <w:rPr>
          <w:rFonts w:ascii="Times New Roman" w:hAnsi="Times New Roman"/>
          <w:sz w:val="24"/>
          <w:lang w:eastAsia="en-US"/>
        </w:rPr>
        <w:t xml:space="preserve">e </w:t>
      </w:r>
      <w:r w:rsidR="005175AF">
        <w:rPr>
          <w:rFonts w:ascii="Times New Roman" w:hAnsi="Times New Roman"/>
          <w:sz w:val="24"/>
          <w:lang w:eastAsia="en-US"/>
        </w:rPr>
        <w:t>Z</w:t>
      </w:r>
      <w:r w:rsidRPr="001D5A37">
        <w:rPr>
          <w:rFonts w:ascii="Times New Roman" w:hAnsi="Times New Roman"/>
          <w:sz w:val="24"/>
          <w:lang w:eastAsia="en-US"/>
        </w:rPr>
        <w:t xml:space="preserve">hotovitelem </w:t>
      </w:r>
      <w:r w:rsidR="005175AF">
        <w:rPr>
          <w:rFonts w:ascii="Times New Roman" w:hAnsi="Times New Roman"/>
          <w:sz w:val="24"/>
          <w:lang w:eastAsia="en-US"/>
        </w:rPr>
        <w:t>S</w:t>
      </w:r>
      <w:r w:rsidRPr="001D5A37">
        <w:rPr>
          <w:rFonts w:ascii="Times New Roman" w:hAnsi="Times New Roman"/>
          <w:sz w:val="24"/>
          <w:lang w:eastAsia="en-US"/>
        </w:rPr>
        <w:t xml:space="preserve">tavby a </w:t>
      </w:r>
      <w:r w:rsidR="001634D3">
        <w:rPr>
          <w:rFonts w:ascii="Times New Roman" w:hAnsi="Times New Roman"/>
          <w:sz w:val="24"/>
          <w:lang w:eastAsia="en-US"/>
        </w:rPr>
        <w:t>nebyla vymáhána</w:t>
      </w:r>
      <w:r w:rsidRPr="001D5A37">
        <w:rPr>
          <w:rFonts w:ascii="Times New Roman" w:hAnsi="Times New Roman"/>
          <w:sz w:val="24"/>
          <w:lang w:eastAsia="en-US"/>
        </w:rPr>
        <w:t xml:space="preserve"> smluvní po</w:t>
      </w:r>
      <w:r w:rsidR="001634D3">
        <w:rPr>
          <w:rFonts w:ascii="Times New Roman" w:hAnsi="Times New Roman"/>
          <w:sz w:val="24"/>
          <w:lang w:eastAsia="en-US"/>
        </w:rPr>
        <w:t>kuta</w:t>
      </w:r>
      <w:r w:rsidRPr="001D5A37">
        <w:rPr>
          <w:rFonts w:ascii="Times New Roman" w:hAnsi="Times New Roman"/>
          <w:sz w:val="24"/>
          <w:lang w:eastAsia="en-US"/>
        </w:rPr>
        <w:t xml:space="preserve">, která přímo podmiňuje termín dokončení </w:t>
      </w:r>
      <w:r w:rsidR="00694915">
        <w:rPr>
          <w:rFonts w:ascii="Times New Roman" w:hAnsi="Times New Roman"/>
          <w:sz w:val="24"/>
          <w:lang w:eastAsia="en-US"/>
        </w:rPr>
        <w:t>S</w:t>
      </w:r>
      <w:r w:rsidRPr="001D5A37">
        <w:rPr>
          <w:rFonts w:ascii="Times New Roman" w:hAnsi="Times New Roman"/>
          <w:sz w:val="24"/>
          <w:lang w:eastAsia="en-US"/>
        </w:rPr>
        <w:t>tavby.</w:t>
      </w:r>
    </w:p>
    <w:p w14:paraId="6CF8F682" w14:textId="38A40DCC"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Příkazník poskytuje záruku za svoji činnost po dobu 60 měsíců od ukončení jeho činnosti.</w:t>
      </w:r>
    </w:p>
    <w:p w14:paraId="2615C580" w14:textId="7F666552"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Příkazník se zavazuje mít sjednáno pojištění odpovědnosti za újmu z výkonu podnikatelské činnosti způsobenou třetí osobě s limitem pojistného plnění ve výši alespoň </w:t>
      </w:r>
      <w:r w:rsidR="002F00D2">
        <w:rPr>
          <w:rFonts w:ascii="Times New Roman" w:hAnsi="Times New Roman"/>
          <w:sz w:val="24"/>
          <w:lang w:eastAsia="en-US"/>
        </w:rPr>
        <w:br/>
      </w:r>
      <w:r w:rsidRPr="001D5A37">
        <w:rPr>
          <w:rFonts w:ascii="Times New Roman" w:hAnsi="Times New Roman"/>
          <w:sz w:val="24"/>
          <w:lang w:eastAsia="en-US"/>
        </w:rPr>
        <w:t>20</w:t>
      </w:r>
      <w:r w:rsidR="002F00D2">
        <w:rPr>
          <w:rFonts w:ascii="Times New Roman" w:hAnsi="Times New Roman"/>
          <w:sz w:val="24"/>
          <w:lang w:eastAsia="en-US"/>
        </w:rPr>
        <w:t xml:space="preserve"> </w:t>
      </w:r>
      <w:r w:rsidRPr="001D5A37">
        <w:rPr>
          <w:rFonts w:ascii="Times New Roman" w:hAnsi="Times New Roman"/>
          <w:sz w:val="24"/>
          <w:lang w:eastAsia="en-US"/>
        </w:rPr>
        <w:t>000</w:t>
      </w:r>
      <w:r w:rsidR="002F00D2">
        <w:rPr>
          <w:rFonts w:ascii="Times New Roman" w:hAnsi="Times New Roman"/>
          <w:sz w:val="24"/>
          <w:lang w:eastAsia="en-US"/>
        </w:rPr>
        <w:t xml:space="preserve"> </w:t>
      </w:r>
      <w:r w:rsidRPr="001D5A37">
        <w:rPr>
          <w:rFonts w:ascii="Times New Roman" w:hAnsi="Times New Roman"/>
          <w:sz w:val="24"/>
          <w:lang w:eastAsia="en-US"/>
        </w:rPr>
        <w:t>000 Kč (dále jen jako „Pojištění obecné odpovědnosti“).</w:t>
      </w:r>
    </w:p>
    <w:p w14:paraId="2C46851C" w14:textId="77777777"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Pojištění obecné odpovědnosti musí zahrnovat pojištění odpovědnosti Příkazníka za majetkovou a nemajetkovou újmu vzniklou jinému (Příkazci či třetí osobě) z výkonu podnikatelské činnosti.</w:t>
      </w:r>
    </w:p>
    <w:p w14:paraId="286D5332" w14:textId="38D85504"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Příkazník se zavazuje udržovat Pojištění obecné odpovědnosti v platnosti ode dne účinnosti této </w:t>
      </w:r>
      <w:r w:rsidR="0079006D">
        <w:rPr>
          <w:rFonts w:ascii="Times New Roman" w:hAnsi="Times New Roman"/>
          <w:sz w:val="24"/>
          <w:lang w:eastAsia="en-US"/>
        </w:rPr>
        <w:t>s</w:t>
      </w:r>
      <w:r w:rsidRPr="001D5A37">
        <w:rPr>
          <w:rFonts w:ascii="Times New Roman" w:hAnsi="Times New Roman"/>
          <w:sz w:val="24"/>
          <w:lang w:eastAsia="en-US"/>
        </w:rPr>
        <w:t xml:space="preserve">mlouvy do alespoň 14 dnů po ukončení </w:t>
      </w:r>
      <w:r w:rsidR="0079006D">
        <w:rPr>
          <w:rFonts w:ascii="Times New Roman" w:hAnsi="Times New Roman"/>
          <w:sz w:val="24"/>
          <w:lang w:eastAsia="en-US"/>
        </w:rPr>
        <w:t>s</w:t>
      </w:r>
      <w:r w:rsidRPr="001D5A37">
        <w:rPr>
          <w:rFonts w:ascii="Times New Roman" w:hAnsi="Times New Roman"/>
          <w:sz w:val="24"/>
          <w:lang w:eastAsia="en-US"/>
        </w:rPr>
        <w:t>mlouvy.</w:t>
      </w:r>
    </w:p>
    <w:p w14:paraId="051D7EB5" w14:textId="0EB91DBC" w:rsidR="001D5A37" w:rsidRPr="0020683A" w:rsidRDefault="001D5A37" w:rsidP="00173044">
      <w:pPr>
        <w:pStyle w:val="RLTextlnkuslovan"/>
        <w:numPr>
          <w:ilvl w:val="1"/>
          <w:numId w:val="54"/>
        </w:numPr>
        <w:spacing w:after="0" w:line="240" w:lineRule="auto"/>
        <w:ind w:left="0" w:firstLine="0"/>
        <w:rPr>
          <w:rFonts w:ascii="Times New Roman" w:hAnsi="Times New Roman"/>
          <w:sz w:val="24"/>
          <w:lang w:eastAsia="en-US"/>
        </w:rPr>
      </w:pPr>
      <w:r w:rsidRPr="001D5A37">
        <w:rPr>
          <w:rFonts w:ascii="Times New Roman" w:hAnsi="Times New Roman"/>
          <w:sz w:val="24"/>
          <w:lang w:eastAsia="en-US"/>
        </w:rPr>
        <w:t xml:space="preserve">Originál nebo úředně ověřenou kopii pojistné smlouvy zahrnující Pojištění obecné odpovědnosti se zavazuje Příkazník předat Příkazci nejpozději ke dni uzavření této </w:t>
      </w:r>
      <w:r w:rsidR="001634D3">
        <w:rPr>
          <w:rFonts w:ascii="Times New Roman" w:hAnsi="Times New Roman"/>
          <w:sz w:val="24"/>
          <w:lang w:eastAsia="en-US"/>
        </w:rPr>
        <w:t>s</w:t>
      </w:r>
      <w:r w:rsidRPr="001D5A37">
        <w:rPr>
          <w:rFonts w:ascii="Times New Roman" w:hAnsi="Times New Roman"/>
          <w:sz w:val="24"/>
          <w:lang w:eastAsia="en-US"/>
        </w:rPr>
        <w:t>mlouvy. Předložení pojistné smlouvy lze nahradit originálem nebo úředně ověřenou kopií pojistky vydané pojistitelem.</w:t>
      </w:r>
    </w:p>
    <w:p w14:paraId="0806F626" w14:textId="77777777" w:rsidR="00CA4344" w:rsidRDefault="00CA4344" w:rsidP="00CA4344">
      <w:pPr>
        <w:pStyle w:val="RLTextlnkuslovan"/>
        <w:tabs>
          <w:tab w:val="clear" w:pos="1474"/>
        </w:tabs>
        <w:spacing w:after="0" w:line="240" w:lineRule="auto"/>
        <w:ind w:left="384" w:firstLine="0"/>
        <w:rPr>
          <w:rFonts w:ascii="Times New Roman" w:hAnsi="Times New Roman"/>
          <w:color w:val="EE0000"/>
          <w:sz w:val="24"/>
          <w:lang w:eastAsia="en-US"/>
        </w:rPr>
      </w:pPr>
    </w:p>
    <w:p w14:paraId="1F82AD12" w14:textId="77777777" w:rsidR="00CA4344" w:rsidRPr="001D5A37" w:rsidRDefault="00CA4344" w:rsidP="00CA4344">
      <w:pPr>
        <w:pStyle w:val="RLTextlnkuslovan"/>
        <w:tabs>
          <w:tab w:val="clear" w:pos="1474"/>
        </w:tabs>
        <w:spacing w:after="0" w:line="240" w:lineRule="auto"/>
        <w:ind w:left="384" w:firstLine="0"/>
        <w:rPr>
          <w:rFonts w:ascii="Times New Roman" w:hAnsi="Times New Roman"/>
          <w:color w:val="EE0000"/>
          <w:sz w:val="24"/>
          <w:lang w:eastAsia="en-US"/>
        </w:rPr>
      </w:pPr>
    </w:p>
    <w:p w14:paraId="2BCBF91A" w14:textId="77777777" w:rsidR="002C0D58" w:rsidRPr="0020683A" w:rsidRDefault="002C0D58" w:rsidP="00173044">
      <w:pPr>
        <w:pStyle w:val="RLlneksmlouvy"/>
        <w:numPr>
          <w:ilvl w:val="0"/>
          <w:numId w:val="54"/>
        </w:numPr>
        <w:spacing w:before="0" w:after="0" w:line="240" w:lineRule="auto"/>
        <w:ind w:left="0" w:firstLine="0"/>
        <w:rPr>
          <w:rFonts w:ascii="Times New Roman" w:hAnsi="Times New Roman"/>
          <w:sz w:val="24"/>
        </w:rPr>
      </w:pPr>
      <w:r w:rsidRPr="0020683A">
        <w:rPr>
          <w:rFonts w:ascii="Times New Roman" w:hAnsi="Times New Roman"/>
          <w:sz w:val="24"/>
        </w:rPr>
        <w:t>DOBA TRVÁNÍ PŘÍKAZNÍ SMLOUVY A JEJÍ ZÁNIK</w:t>
      </w:r>
    </w:p>
    <w:p w14:paraId="4B201DA8" w14:textId="062FEAB2" w:rsidR="002C0D58" w:rsidRPr="00A8546C" w:rsidRDefault="002C0D58" w:rsidP="00173044">
      <w:pPr>
        <w:pStyle w:val="RLTextlnkuslovan"/>
        <w:numPr>
          <w:ilvl w:val="1"/>
          <w:numId w:val="54"/>
        </w:numPr>
        <w:spacing w:after="0" w:line="240" w:lineRule="auto"/>
        <w:ind w:left="0" w:firstLine="0"/>
        <w:rPr>
          <w:rFonts w:ascii="Times New Roman" w:hAnsi="Times New Roman"/>
          <w:sz w:val="24"/>
        </w:rPr>
      </w:pPr>
      <w:bookmarkStart w:id="12" w:name="_Ref531700312"/>
      <w:r w:rsidRPr="0020683A">
        <w:rPr>
          <w:rFonts w:ascii="Times New Roman" w:hAnsi="Times New Roman"/>
          <w:sz w:val="24"/>
        </w:rPr>
        <w:t xml:space="preserve">Tato Příkazní smlouva nabývá platnosti dnem podpisu obou </w:t>
      </w:r>
      <w:r w:rsidR="00CA4344">
        <w:rPr>
          <w:rFonts w:ascii="Times New Roman" w:hAnsi="Times New Roman"/>
          <w:sz w:val="24"/>
        </w:rPr>
        <w:t>s</w:t>
      </w:r>
      <w:r w:rsidRPr="0020683A">
        <w:rPr>
          <w:rFonts w:ascii="Times New Roman" w:hAnsi="Times New Roman"/>
          <w:sz w:val="24"/>
        </w:rPr>
        <w:t xml:space="preserve">mluvních stran a účinnosti dnem jejího zveřejnění v registru smluv podle zákona č. 340/2015 Sb., o zvláštních podmínkách účinnosti některých smluv, uveřejňování </w:t>
      </w:r>
      <w:r w:rsidRPr="00A8546C">
        <w:rPr>
          <w:rFonts w:ascii="Times New Roman" w:hAnsi="Times New Roman"/>
          <w:sz w:val="24"/>
        </w:rPr>
        <w:t>těchto smluv a o registru smluv (zákon o registru smluv), ve znění pozdějších předpisů (dále jen „</w:t>
      </w:r>
      <w:r w:rsidRPr="00A8546C">
        <w:rPr>
          <w:rFonts w:ascii="Times New Roman" w:hAnsi="Times New Roman"/>
          <w:b/>
          <w:bCs/>
          <w:sz w:val="24"/>
        </w:rPr>
        <w:t>zákon o registru smluv</w:t>
      </w:r>
      <w:r w:rsidRPr="00A8546C">
        <w:rPr>
          <w:rFonts w:ascii="Times New Roman" w:hAnsi="Times New Roman"/>
          <w:sz w:val="24"/>
        </w:rPr>
        <w:t>“).</w:t>
      </w:r>
      <w:bookmarkEnd w:id="12"/>
      <w:r w:rsidRPr="00A8546C">
        <w:rPr>
          <w:rFonts w:ascii="Times New Roman" w:hAnsi="Times New Roman"/>
          <w:sz w:val="24"/>
        </w:rPr>
        <w:t xml:space="preserve"> </w:t>
      </w:r>
    </w:p>
    <w:p w14:paraId="2A1E8D40" w14:textId="12694EE7" w:rsidR="002C0D58" w:rsidRPr="00A8546C" w:rsidRDefault="00A8546C" w:rsidP="00A8546C">
      <w:pPr>
        <w:pStyle w:val="Textkomente"/>
        <w:jc w:val="both"/>
        <w:rPr>
          <w:sz w:val="24"/>
          <w:szCs w:val="24"/>
        </w:rPr>
      </w:pPr>
      <w:r w:rsidRPr="00A8546C">
        <w:rPr>
          <w:sz w:val="24"/>
          <w:szCs w:val="24"/>
        </w:rPr>
        <w:lastRenderedPageBreak/>
        <w:t>1</w:t>
      </w:r>
      <w:r w:rsidR="00173044">
        <w:rPr>
          <w:sz w:val="24"/>
          <w:szCs w:val="24"/>
        </w:rPr>
        <w:t>2</w:t>
      </w:r>
      <w:r w:rsidRPr="00A8546C">
        <w:rPr>
          <w:sz w:val="24"/>
          <w:szCs w:val="24"/>
        </w:rPr>
        <w:t>.2</w:t>
      </w:r>
      <w:r w:rsidRPr="00A8546C">
        <w:rPr>
          <w:sz w:val="24"/>
          <w:szCs w:val="24"/>
        </w:rPr>
        <w:tab/>
      </w:r>
      <w:r w:rsidR="002C0D58" w:rsidRPr="00A8546C">
        <w:rPr>
          <w:sz w:val="24"/>
          <w:szCs w:val="24"/>
        </w:rPr>
        <w:t xml:space="preserve">Tato Příkazní smlouva se uzavírá na dobu určitou, a to </w:t>
      </w:r>
      <w:r w:rsidRPr="00A8546C">
        <w:rPr>
          <w:sz w:val="24"/>
          <w:szCs w:val="24"/>
        </w:rPr>
        <w:t>do nabytí právních mocí všech kolaudačních rozhodnutí Stavby</w:t>
      </w:r>
      <w:r w:rsidR="002C0D58" w:rsidRPr="00A8546C">
        <w:rPr>
          <w:sz w:val="24"/>
          <w:szCs w:val="24"/>
        </w:rPr>
        <w:t>.</w:t>
      </w:r>
    </w:p>
    <w:p w14:paraId="2E24A360" w14:textId="6900A38E" w:rsidR="00BE371E" w:rsidRPr="00BE371E" w:rsidRDefault="006E3812" w:rsidP="00173044">
      <w:pPr>
        <w:pStyle w:val="Odstavecseseznamem"/>
        <w:ind w:left="0"/>
        <w:contextualSpacing/>
        <w:rPr>
          <w:rFonts w:ascii="Times New Roman" w:hAnsi="Times New Roman" w:cs="Times New Roman"/>
          <w:sz w:val="24"/>
          <w:szCs w:val="24"/>
        </w:rPr>
      </w:pPr>
      <w:r w:rsidRPr="00A8546C">
        <w:rPr>
          <w:rFonts w:ascii="Times New Roman" w:hAnsi="Times New Roman" w:cs="Times New Roman"/>
          <w:sz w:val="24"/>
          <w:szCs w:val="24"/>
        </w:rPr>
        <w:t>1</w:t>
      </w:r>
      <w:r w:rsidR="00173044">
        <w:rPr>
          <w:rFonts w:ascii="Times New Roman" w:hAnsi="Times New Roman" w:cs="Times New Roman"/>
          <w:sz w:val="24"/>
          <w:szCs w:val="24"/>
        </w:rPr>
        <w:t>2</w:t>
      </w:r>
      <w:r w:rsidRPr="00A8546C">
        <w:rPr>
          <w:rFonts w:ascii="Times New Roman" w:hAnsi="Times New Roman" w:cs="Times New Roman"/>
          <w:sz w:val="24"/>
          <w:szCs w:val="24"/>
        </w:rPr>
        <w:t xml:space="preserve">.3 </w:t>
      </w:r>
      <w:r w:rsidR="00BE371E">
        <w:rPr>
          <w:rFonts w:ascii="Times New Roman" w:hAnsi="Times New Roman" w:cs="Times New Roman"/>
          <w:sz w:val="24"/>
          <w:szCs w:val="24"/>
        </w:rPr>
        <w:t xml:space="preserve"> </w:t>
      </w:r>
      <w:r w:rsidR="002F00D2">
        <w:rPr>
          <w:rFonts w:ascii="Times New Roman" w:hAnsi="Times New Roman" w:cs="Times New Roman"/>
          <w:sz w:val="24"/>
          <w:szCs w:val="24"/>
        </w:rPr>
        <w:t xml:space="preserve">  </w:t>
      </w:r>
      <w:r w:rsidR="00BE371E" w:rsidRPr="00BE371E">
        <w:rPr>
          <w:rFonts w:ascii="Times New Roman" w:hAnsi="Times New Roman" w:cs="Times New Roman"/>
          <w:sz w:val="24"/>
          <w:szCs w:val="24"/>
        </w:rPr>
        <w:t xml:space="preserve">V případě, že po podpisu této smlouvy na </w:t>
      </w:r>
      <w:r w:rsidR="00BE371E">
        <w:rPr>
          <w:rFonts w:ascii="Times New Roman" w:hAnsi="Times New Roman" w:cs="Times New Roman"/>
          <w:sz w:val="24"/>
          <w:szCs w:val="24"/>
        </w:rPr>
        <w:t>P</w:t>
      </w:r>
      <w:r w:rsidR="00BE371E" w:rsidRPr="00BE371E">
        <w:rPr>
          <w:rFonts w:ascii="Times New Roman" w:hAnsi="Times New Roman" w:cs="Times New Roman"/>
          <w:sz w:val="24"/>
          <w:szCs w:val="24"/>
        </w:rPr>
        <w:t xml:space="preserve">říkazníka anebo jeho </w:t>
      </w:r>
      <w:r w:rsidR="00DC488F">
        <w:rPr>
          <w:rFonts w:ascii="Times New Roman" w:hAnsi="Times New Roman" w:cs="Times New Roman"/>
          <w:sz w:val="24"/>
          <w:szCs w:val="24"/>
        </w:rPr>
        <w:t>P</w:t>
      </w:r>
      <w:r w:rsidR="00BE371E" w:rsidRPr="00BE371E">
        <w:rPr>
          <w:rFonts w:ascii="Times New Roman" w:hAnsi="Times New Roman" w:cs="Times New Roman"/>
          <w:sz w:val="24"/>
          <w:szCs w:val="24"/>
        </w:rPr>
        <w:t>oddodavatele budou dopadat mezinárodní sankce podle zákona upravujícího provádění mezinárodních sankcí č. 69/2006 Sb. ve smyslu zákona č. 240/2022 Sb. účinného od 1. 9. 2022</w:t>
      </w:r>
      <w:r w:rsidR="00610BA5">
        <w:rPr>
          <w:rFonts w:ascii="Times New Roman" w:hAnsi="Times New Roman" w:cs="Times New Roman"/>
          <w:sz w:val="24"/>
          <w:szCs w:val="24"/>
        </w:rPr>
        <w:t xml:space="preserve"> i podle zákona č. 1/2023 Sb., sankční zákon</w:t>
      </w:r>
      <w:r w:rsidR="00BE371E" w:rsidRPr="00BE371E">
        <w:rPr>
          <w:rFonts w:ascii="Times New Roman" w:hAnsi="Times New Roman" w:cs="Times New Roman"/>
          <w:sz w:val="24"/>
          <w:szCs w:val="24"/>
        </w:rPr>
        <w:t xml:space="preserve">, je povinen to </w:t>
      </w:r>
      <w:r w:rsidR="00610BA5">
        <w:rPr>
          <w:rFonts w:ascii="Times New Roman" w:hAnsi="Times New Roman" w:cs="Times New Roman"/>
          <w:sz w:val="24"/>
          <w:szCs w:val="24"/>
        </w:rPr>
        <w:t>P</w:t>
      </w:r>
      <w:r w:rsidR="00BE371E" w:rsidRPr="00BE371E">
        <w:rPr>
          <w:rFonts w:ascii="Times New Roman" w:hAnsi="Times New Roman" w:cs="Times New Roman"/>
          <w:sz w:val="24"/>
          <w:szCs w:val="24"/>
        </w:rPr>
        <w:t xml:space="preserve">říkazník písemně oznámit </w:t>
      </w:r>
      <w:r w:rsidR="00610BA5">
        <w:rPr>
          <w:rFonts w:ascii="Times New Roman" w:hAnsi="Times New Roman" w:cs="Times New Roman"/>
          <w:sz w:val="24"/>
          <w:szCs w:val="24"/>
        </w:rPr>
        <w:t>P</w:t>
      </w:r>
      <w:r w:rsidR="00BE371E" w:rsidRPr="00BE371E">
        <w:rPr>
          <w:rFonts w:ascii="Times New Roman" w:hAnsi="Times New Roman" w:cs="Times New Roman"/>
          <w:sz w:val="24"/>
          <w:szCs w:val="24"/>
        </w:rPr>
        <w:t xml:space="preserve">říkazci. V případě, že oznámení neprovede a </w:t>
      </w:r>
      <w:r w:rsidR="00610BA5">
        <w:rPr>
          <w:rFonts w:ascii="Times New Roman" w:hAnsi="Times New Roman" w:cs="Times New Roman"/>
          <w:sz w:val="24"/>
          <w:szCs w:val="24"/>
        </w:rPr>
        <w:t>P</w:t>
      </w:r>
      <w:r w:rsidR="00BE371E" w:rsidRPr="00BE371E">
        <w:rPr>
          <w:rFonts w:ascii="Times New Roman" w:hAnsi="Times New Roman" w:cs="Times New Roman"/>
          <w:sz w:val="24"/>
          <w:szCs w:val="24"/>
        </w:rPr>
        <w:t xml:space="preserve">říkazce zjistí, že na </w:t>
      </w:r>
      <w:r w:rsidR="00610BA5">
        <w:rPr>
          <w:rFonts w:ascii="Times New Roman" w:hAnsi="Times New Roman" w:cs="Times New Roman"/>
          <w:sz w:val="24"/>
          <w:szCs w:val="24"/>
        </w:rPr>
        <w:t>P</w:t>
      </w:r>
      <w:r w:rsidR="00BE371E" w:rsidRPr="00BE371E">
        <w:rPr>
          <w:rFonts w:ascii="Times New Roman" w:hAnsi="Times New Roman" w:cs="Times New Roman"/>
          <w:sz w:val="24"/>
          <w:szCs w:val="24"/>
        </w:rPr>
        <w:t xml:space="preserve">říkazníka anebo jeho </w:t>
      </w:r>
      <w:r w:rsidR="00DC488F">
        <w:rPr>
          <w:rFonts w:ascii="Times New Roman" w:hAnsi="Times New Roman" w:cs="Times New Roman"/>
          <w:sz w:val="24"/>
          <w:szCs w:val="24"/>
        </w:rPr>
        <w:t>P</w:t>
      </w:r>
      <w:r w:rsidR="00BE371E" w:rsidRPr="00BE371E">
        <w:rPr>
          <w:rFonts w:ascii="Times New Roman" w:hAnsi="Times New Roman" w:cs="Times New Roman"/>
          <w:sz w:val="24"/>
          <w:szCs w:val="24"/>
        </w:rPr>
        <w:t xml:space="preserve">oddodavatele sankce dopadají, vyzve </w:t>
      </w:r>
      <w:r w:rsidR="00610BA5">
        <w:rPr>
          <w:rFonts w:ascii="Times New Roman" w:hAnsi="Times New Roman" w:cs="Times New Roman"/>
          <w:sz w:val="24"/>
          <w:szCs w:val="24"/>
        </w:rPr>
        <w:t>P</w:t>
      </w:r>
      <w:r w:rsidR="00BE371E" w:rsidRPr="00BE371E">
        <w:rPr>
          <w:rFonts w:ascii="Times New Roman" w:hAnsi="Times New Roman" w:cs="Times New Roman"/>
          <w:sz w:val="24"/>
          <w:szCs w:val="24"/>
        </w:rPr>
        <w:t xml:space="preserve">říkazníka k vysvětlení nebo nápravě formou vyjmutí osoby ze sankčního seznamu. V případě že náprava není možná, odstoupí </w:t>
      </w:r>
      <w:r w:rsidR="00610BA5">
        <w:rPr>
          <w:rFonts w:ascii="Times New Roman" w:hAnsi="Times New Roman" w:cs="Times New Roman"/>
          <w:sz w:val="24"/>
          <w:szCs w:val="24"/>
        </w:rPr>
        <w:t>P</w:t>
      </w:r>
      <w:r w:rsidR="00BE371E" w:rsidRPr="00BE371E">
        <w:rPr>
          <w:rFonts w:ascii="Times New Roman" w:hAnsi="Times New Roman" w:cs="Times New Roman"/>
          <w:sz w:val="24"/>
          <w:szCs w:val="24"/>
        </w:rPr>
        <w:t>říkazce od této smlouvy.</w:t>
      </w:r>
    </w:p>
    <w:p w14:paraId="3A35426A" w14:textId="1364A40B" w:rsidR="006E3812" w:rsidRPr="0020683A" w:rsidRDefault="00610BA5" w:rsidP="00173044">
      <w:pPr>
        <w:pStyle w:val="Odstavecseseznamem"/>
        <w:ind w:left="0"/>
        <w:contextualSpacing/>
        <w:rPr>
          <w:rFonts w:ascii="Times New Roman" w:hAnsi="Times New Roman" w:cs="Times New Roman"/>
          <w:sz w:val="24"/>
          <w:szCs w:val="24"/>
        </w:rPr>
      </w:pPr>
      <w:r>
        <w:rPr>
          <w:rFonts w:ascii="Times New Roman" w:hAnsi="Times New Roman" w:cs="Times New Roman"/>
          <w:sz w:val="24"/>
          <w:szCs w:val="24"/>
        </w:rPr>
        <w:t>1</w:t>
      </w:r>
      <w:r w:rsidR="00173044">
        <w:rPr>
          <w:rFonts w:ascii="Times New Roman" w:hAnsi="Times New Roman" w:cs="Times New Roman"/>
          <w:sz w:val="24"/>
          <w:szCs w:val="24"/>
        </w:rPr>
        <w:t>2</w:t>
      </w:r>
      <w:r>
        <w:rPr>
          <w:rFonts w:ascii="Times New Roman" w:hAnsi="Times New Roman" w:cs="Times New Roman"/>
          <w:sz w:val="24"/>
          <w:szCs w:val="24"/>
        </w:rPr>
        <w:t xml:space="preserve">.4 </w:t>
      </w:r>
      <w:r w:rsidR="002F00D2">
        <w:rPr>
          <w:rFonts w:ascii="Times New Roman" w:hAnsi="Times New Roman" w:cs="Times New Roman"/>
          <w:sz w:val="24"/>
          <w:szCs w:val="24"/>
        </w:rPr>
        <w:t xml:space="preserve">  </w:t>
      </w:r>
      <w:r w:rsidR="006E3812" w:rsidRPr="00A8546C">
        <w:rPr>
          <w:rFonts w:ascii="Times New Roman" w:hAnsi="Times New Roman" w:cs="Times New Roman"/>
          <w:sz w:val="24"/>
          <w:szCs w:val="24"/>
        </w:rPr>
        <w:t xml:space="preserve">Od této smlouvy může </w:t>
      </w:r>
      <w:r w:rsidR="00CA4344" w:rsidRPr="00A8546C">
        <w:rPr>
          <w:rFonts w:ascii="Times New Roman" w:hAnsi="Times New Roman" w:cs="Times New Roman"/>
          <w:sz w:val="24"/>
          <w:szCs w:val="24"/>
        </w:rPr>
        <w:t>P</w:t>
      </w:r>
      <w:r w:rsidR="006E3812" w:rsidRPr="00A8546C">
        <w:rPr>
          <w:rFonts w:ascii="Times New Roman" w:hAnsi="Times New Roman" w:cs="Times New Roman"/>
          <w:sz w:val="24"/>
          <w:szCs w:val="24"/>
        </w:rPr>
        <w:t>říkazce odstoupit</w:t>
      </w:r>
      <w:r w:rsidR="008C3C9C" w:rsidRPr="008C3C9C">
        <w:rPr>
          <w:rFonts w:ascii="Times New Roman" w:hAnsi="Times New Roman" w:cs="Times New Roman"/>
          <w:sz w:val="24"/>
          <w:szCs w:val="24"/>
        </w:rPr>
        <w:t xml:space="preserve"> </w:t>
      </w:r>
      <w:r w:rsidR="008C3C9C">
        <w:rPr>
          <w:rFonts w:ascii="Times New Roman" w:hAnsi="Times New Roman" w:cs="Times New Roman"/>
          <w:sz w:val="24"/>
          <w:szCs w:val="24"/>
        </w:rPr>
        <w:t>podle § 223 zákona č. 134/2016 Sb</w:t>
      </w:r>
      <w:r w:rsidR="008C3C9C" w:rsidRPr="0020683A">
        <w:rPr>
          <w:rFonts w:ascii="Times New Roman" w:hAnsi="Times New Roman" w:cs="Times New Roman"/>
          <w:sz w:val="24"/>
          <w:szCs w:val="24"/>
        </w:rPr>
        <w:t>.</w:t>
      </w:r>
      <w:r w:rsidR="006E3812" w:rsidRPr="0020683A">
        <w:rPr>
          <w:rFonts w:ascii="Times New Roman" w:hAnsi="Times New Roman" w:cs="Times New Roman"/>
          <w:sz w:val="24"/>
          <w:szCs w:val="24"/>
        </w:rPr>
        <w:t>,</w:t>
      </w:r>
      <w:r w:rsidR="008C3C9C">
        <w:rPr>
          <w:rFonts w:ascii="Times New Roman" w:hAnsi="Times New Roman" w:cs="Times New Roman"/>
          <w:sz w:val="24"/>
          <w:szCs w:val="24"/>
        </w:rPr>
        <w:t xml:space="preserve"> nebo</w:t>
      </w:r>
      <w:r w:rsidR="006E3812" w:rsidRPr="0020683A">
        <w:rPr>
          <w:rFonts w:ascii="Times New Roman" w:hAnsi="Times New Roman" w:cs="Times New Roman"/>
          <w:sz w:val="24"/>
          <w:szCs w:val="24"/>
        </w:rPr>
        <w:t xml:space="preserve"> poruší-li </w:t>
      </w:r>
      <w:r w:rsidR="00CA4344">
        <w:rPr>
          <w:rFonts w:ascii="Times New Roman" w:hAnsi="Times New Roman" w:cs="Times New Roman"/>
          <w:sz w:val="24"/>
          <w:szCs w:val="24"/>
        </w:rPr>
        <w:t>P</w:t>
      </w:r>
      <w:r w:rsidR="006E3812" w:rsidRPr="0020683A">
        <w:rPr>
          <w:rFonts w:ascii="Times New Roman" w:hAnsi="Times New Roman" w:cs="Times New Roman"/>
          <w:sz w:val="24"/>
          <w:szCs w:val="24"/>
        </w:rPr>
        <w:t xml:space="preserve">říkazník </w:t>
      </w:r>
      <w:r w:rsidR="00675244">
        <w:rPr>
          <w:rFonts w:ascii="Times New Roman" w:hAnsi="Times New Roman" w:cs="Times New Roman"/>
          <w:sz w:val="24"/>
          <w:szCs w:val="24"/>
        </w:rPr>
        <w:t xml:space="preserve">povinnost mlčenlivosti v čl. 9 této smlouvy nebo </w:t>
      </w:r>
      <w:r w:rsidR="002F00D2">
        <w:rPr>
          <w:rFonts w:ascii="Times New Roman" w:hAnsi="Times New Roman" w:cs="Times New Roman"/>
          <w:sz w:val="24"/>
          <w:szCs w:val="24"/>
        </w:rPr>
        <w:t xml:space="preserve">některou z </w:t>
      </w:r>
      <w:r w:rsidR="006E3812" w:rsidRPr="0020683A">
        <w:rPr>
          <w:rFonts w:ascii="Times New Roman" w:hAnsi="Times New Roman" w:cs="Times New Roman"/>
          <w:sz w:val="24"/>
          <w:szCs w:val="24"/>
        </w:rPr>
        <w:t>povinnost</w:t>
      </w:r>
      <w:r w:rsidR="002F00D2">
        <w:rPr>
          <w:rFonts w:ascii="Times New Roman" w:hAnsi="Times New Roman" w:cs="Times New Roman"/>
          <w:sz w:val="24"/>
          <w:szCs w:val="24"/>
        </w:rPr>
        <w:t>í</w:t>
      </w:r>
      <w:r w:rsidR="006E3812" w:rsidRPr="0020683A">
        <w:rPr>
          <w:rFonts w:ascii="Times New Roman" w:hAnsi="Times New Roman" w:cs="Times New Roman"/>
          <w:sz w:val="24"/>
          <w:szCs w:val="24"/>
        </w:rPr>
        <w:t xml:space="preserve"> </w:t>
      </w:r>
      <w:r w:rsidR="008C3C9C">
        <w:rPr>
          <w:rFonts w:ascii="Times New Roman" w:hAnsi="Times New Roman" w:cs="Times New Roman"/>
          <w:sz w:val="24"/>
          <w:szCs w:val="24"/>
        </w:rPr>
        <w:t xml:space="preserve">(musí se jednat o stejnou povinnost) </w:t>
      </w:r>
      <w:r w:rsidR="006E3812" w:rsidRPr="0020683A">
        <w:rPr>
          <w:rFonts w:ascii="Times New Roman" w:hAnsi="Times New Roman" w:cs="Times New Roman"/>
          <w:sz w:val="24"/>
          <w:szCs w:val="24"/>
        </w:rPr>
        <w:t>uveden</w:t>
      </w:r>
      <w:r w:rsidR="002F00D2">
        <w:rPr>
          <w:rFonts w:ascii="Times New Roman" w:hAnsi="Times New Roman" w:cs="Times New Roman"/>
          <w:sz w:val="24"/>
          <w:szCs w:val="24"/>
        </w:rPr>
        <w:t>ou</w:t>
      </w:r>
      <w:r w:rsidR="006E3812" w:rsidRPr="0020683A">
        <w:rPr>
          <w:rFonts w:ascii="Times New Roman" w:hAnsi="Times New Roman" w:cs="Times New Roman"/>
          <w:sz w:val="24"/>
          <w:szCs w:val="24"/>
        </w:rPr>
        <w:t xml:space="preserve"> v čl. </w:t>
      </w:r>
      <w:r w:rsidR="00675244">
        <w:rPr>
          <w:rFonts w:ascii="Times New Roman" w:hAnsi="Times New Roman" w:cs="Times New Roman"/>
          <w:sz w:val="24"/>
          <w:szCs w:val="24"/>
        </w:rPr>
        <w:t>III</w:t>
      </w:r>
      <w:r w:rsidR="006E3812" w:rsidRPr="0020683A">
        <w:rPr>
          <w:rFonts w:ascii="Times New Roman" w:hAnsi="Times New Roman" w:cs="Times New Roman"/>
          <w:sz w:val="24"/>
          <w:szCs w:val="24"/>
        </w:rPr>
        <w:t xml:space="preserve"> této smlouvy</w:t>
      </w:r>
      <w:r w:rsidR="00CB4A19">
        <w:rPr>
          <w:rFonts w:ascii="Times New Roman" w:hAnsi="Times New Roman" w:cs="Times New Roman"/>
          <w:sz w:val="24"/>
          <w:szCs w:val="24"/>
        </w:rPr>
        <w:t xml:space="preserve"> vícekrát (3x a více)</w:t>
      </w:r>
      <w:r w:rsidR="008C3C9C">
        <w:rPr>
          <w:rFonts w:ascii="Times New Roman" w:hAnsi="Times New Roman" w:cs="Times New Roman"/>
          <w:sz w:val="24"/>
          <w:szCs w:val="24"/>
        </w:rPr>
        <w:t>.</w:t>
      </w:r>
    </w:p>
    <w:p w14:paraId="2841AC4F" w14:textId="03EFE6B3" w:rsidR="006E3812" w:rsidRPr="00173044" w:rsidRDefault="00173044" w:rsidP="00173044">
      <w:pPr>
        <w:contextualSpacing/>
        <w:rPr>
          <w:sz w:val="24"/>
          <w:szCs w:val="24"/>
        </w:rPr>
      </w:pPr>
      <w:r>
        <w:rPr>
          <w:sz w:val="24"/>
          <w:szCs w:val="24"/>
        </w:rPr>
        <w:t xml:space="preserve">12.5    </w:t>
      </w:r>
      <w:r w:rsidR="006E3812" w:rsidRPr="00173044">
        <w:rPr>
          <w:sz w:val="24"/>
          <w:szCs w:val="24"/>
        </w:rPr>
        <w:t xml:space="preserve">Od této smlouvy může </w:t>
      </w:r>
      <w:r w:rsidR="00CA4344" w:rsidRPr="00173044">
        <w:rPr>
          <w:sz w:val="24"/>
          <w:szCs w:val="24"/>
        </w:rPr>
        <w:t>P</w:t>
      </w:r>
      <w:r w:rsidR="006E3812" w:rsidRPr="00173044">
        <w:rPr>
          <w:sz w:val="24"/>
          <w:szCs w:val="24"/>
        </w:rPr>
        <w:t xml:space="preserve">říkazník odstoupit, ocitne-li se </w:t>
      </w:r>
      <w:r w:rsidR="00CA4344" w:rsidRPr="00173044">
        <w:rPr>
          <w:sz w:val="24"/>
          <w:szCs w:val="24"/>
        </w:rPr>
        <w:t>P</w:t>
      </w:r>
      <w:r w:rsidR="006E3812" w:rsidRPr="00173044">
        <w:rPr>
          <w:sz w:val="24"/>
          <w:szCs w:val="24"/>
        </w:rPr>
        <w:t xml:space="preserve">říkazce opakovaně v prodlení s úhradou </w:t>
      </w:r>
      <w:r w:rsidR="0020462B" w:rsidRPr="00173044">
        <w:rPr>
          <w:sz w:val="24"/>
          <w:szCs w:val="24"/>
        </w:rPr>
        <w:t>odměny</w:t>
      </w:r>
      <w:r w:rsidR="006E3812" w:rsidRPr="00173044">
        <w:rPr>
          <w:sz w:val="24"/>
          <w:szCs w:val="24"/>
        </w:rPr>
        <w:t xml:space="preserve">, k níž je podle čl. </w:t>
      </w:r>
      <w:r w:rsidR="00CA4344" w:rsidRPr="00173044">
        <w:rPr>
          <w:sz w:val="24"/>
          <w:szCs w:val="24"/>
        </w:rPr>
        <w:t>8.1</w:t>
      </w:r>
      <w:r w:rsidR="006E3812" w:rsidRPr="00173044">
        <w:rPr>
          <w:sz w:val="24"/>
          <w:szCs w:val="24"/>
        </w:rPr>
        <w:t xml:space="preserve"> </w:t>
      </w:r>
      <w:r w:rsidR="00A8546C" w:rsidRPr="00173044">
        <w:rPr>
          <w:sz w:val="24"/>
          <w:szCs w:val="24"/>
        </w:rPr>
        <w:t xml:space="preserve">této smlouvy </w:t>
      </w:r>
      <w:r w:rsidR="006E3812" w:rsidRPr="00173044">
        <w:rPr>
          <w:sz w:val="24"/>
          <w:szCs w:val="24"/>
        </w:rPr>
        <w:t>povinen, a to po dobu delší než 60 dní ode dne splatnosti příslušné faktury.</w:t>
      </w:r>
    </w:p>
    <w:p w14:paraId="7A7C1755" w14:textId="66D39589" w:rsidR="006E3812" w:rsidRPr="00173044" w:rsidRDefault="00173044" w:rsidP="00173044">
      <w:pPr>
        <w:contextualSpacing/>
        <w:rPr>
          <w:sz w:val="24"/>
          <w:szCs w:val="24"/>
        </w:rPr>
      </w:pPr>
      <w:r>
        <w:rPr>
          <w:sz w:val="24"/>
          <w:szCs w:val="24"/>
        </w:rPr>
        <w:t xml:space="preserve">12.6    </w:t>
      </w:r>
      <w:r w:rsidR="006E3812" w:rsidRPr="00173044">
        <w:rPr>
          <w:sz w:val="24"/>
          <w:szCs w:val="24"/>
        </w:rPr>
        <w:t>Účinky odstoupení od této smlouvy nastanou dnem, kdy bude písemné odstoupení strany odstupující doručeno druhé straně.</w:t>
      </w:r>
    </w:p>
    <w:p w14:paraId="05980068" w14:textId="0AC51FE1" w:rsidR="006E3812" w:rsidRPr="0020683A" w:rsidRDefault="006E3812" w:rsidP="00173044">
      <w:pPr>
        <w:pStyle w:val="Odstavecseseznamem"/>
        <w:numPr>
          <w:ilvl w:val="1"/>
          <w:numId w:val="55"/>
        </w:numPr>
        <w:ind w:left="0" w:firstLine="0"/>
        <w:contextualSpacing/>
        <w:rPr>
          <w:rFonts w:ascii="Times New Roman" w:hAnsi="Times New Roman" w:cs="Times New Roman"/>
          <w:sz w:val="24"/>
          <w:szCs w:val="24"/>
        </w:rPr>
      </w:pPr>
      <w:r w:rsidRPr="0020683A">
        <w:rPr>
          <w:rFonts w:ascii="Times New Roman" w:hAnsi="Times New Roman" w:cs="Times New Roman"/>
          <w:sz w:val="24"/>
          <w:szCs w:val="24"/>
        </w:rPr>
        <w:t>Smluvní strana, která porušila smluvní povinnost, jejíž porušení bylo důvodem k odstoupení od této smlouvy, je povinna druhé straně nahradit náklady s odstoupením spojené. Tím není dotčen nárok na náhradu škody ani povinnost zaplatit smluvní pokutu.</w:t>
      </w:r>
    </w:p>
    <w:p w14:paraId="3354583E" w14:textId="77777777" w:rsidR="006E3812" w:rsidRDefault="006E3812" w:rsidP="0020683A">
      <w:pPr>
        <w:jc w:val="both"/>
        <w:rPr>
          <w:sz w:val="24"/>
          <w:szCs w:val="24"/>
        </w:rPr>
      </w:pPr>
    </w:p>
    <w:p w14:paraId="2970FD6D" w14:textId="77777777" w:rsidR="000322F7" w:rsidRPr="0020683A" w:rsidRDefault="000322F7" w:rsidP="0020683A">
      <w:pPr>
        <w:jc w:val="both"/>
        <w:rPr>
          <w:sz w:val="24"/>
          <w:szCs w:val="24"/>
        </w:rPr>
      </w:pPr>
    </w:p>
    <w:p w14:paraId="4351A006" w14:textId="77777777" w:rsidR="002C0D58" w:rsidRPr="0020683A" w:rsidRDefault="002C0D58" w:rsidP="002F00D2">
      <w:pPr>
        <w:pStyle w:val="RLlneksmlouvy"/>
        <w:numPr>
          <w:ilvl w:val="0"/>
          <w:numId w:val="44"/>
        </w:numPr>
        <w:spacing w:before="0" w:after="0" w:line="240" w:lineRule="auto"/>
        <w:ind w:left="0" w:firstLine="0"/>
        <w:rPr>
          <w:rFonts w:ascii="Times New Roman" w:hAnsi="Times New Roman"/>
          <w:sz w:val="24"/>
        </w:rPr>
      </w:pPr>
      <w:r w:rsidRPr="0020683A">
        <w:rPr>
          <w:rFonts w:ascii="Times New Roman" w:hAnsi="Times New Roman"/>
          <w:sz w:val="24"/>
        </w:rPr>
        <w:t>ZÁVĚREČNÁ USTANOVENÍ</w:t>
      </w:r>
    </w:p>
    <w:p w14:paraId="7C76FB41" w14:textId="2D23391D" w:rsidR="00B32A8C" w:rsidRPr="00173044" w:rsidRDefault="00173044" w:rsidP="00137301">
      <w:pPr>
        <w:contextualSpacing/>
        <w:jc w:val="both"/>
        <w:rPr>
          <w:sz w:val="24"/>
          <w:szCs w:val="24"/>
        </w:rPr>
      </w:pPr>
      <w:r>
        <w:rPr>
          <w:sz w:val="24"/>
          <w:szCs w:val="24"/>
        </w:rPr>
        <w:t xml:space="preserve">13.1    </w:t>
      </w:r>
      <w:r w:rsidR="00B32A8C" w:rsidRPr="00173044">
        <w:rPr>
          <w:sz w:val="24"/>
          <w:szCs w:val="24"/>
        </w:rPr>
        <w:t>Tato smlouva může být měněna nebo doplňována pouze písemnými číslovanými dodatky podepsanými oprávněnými zástupci obou smluvních stran.</w:t>
      </w:r>
    </w:p>
    <w:p w14:paraId="7B91F5A7" w14:textId="4AF4549A" w:rsidR="00B32A8C" w:rsidRPr="0020683A" w:rsidRDefault="00B32A8C" w:rsidP="00137301">
      <w:pPr>
        <w:pStyle w:val="Odstavecseseznamem"/>
        <w:numPr>
          <w:ilvl w:val="1"/>
          <w:numId w:val="56"/>
        </w:numPr>
        <w:ind w:left="0" w:firstLine="0"/>
        <w:contextualSpacing/>
        <w:rPr>
          <w:rFonts w:ascii="Times New Roman" w:hAnsi="Times New Roman" w:cs="Times New Roman"/>
          <w:sz w:val="24"/>
          <w:szCs w:val="24"/>
        </w:rPr>
      </w:pPr>
      <w:r w:rsidRPr="0020683A">
        <w:rPr>
          <w:rFonts w:ascii="Times New Roman" w:hAnsi="Times New Roman" w:cs="Times New Roman"/>
          <w:sz w:val="24"/>
          <w:szCs w:val="24"/>
        </w:rPr>
        <w:t>Příkazník se zavazuje ke kontrole dokladů souvisejících s projektem v souladu s § 2 písm. e) zákona č. 320/2001 Sb., o finanční kontrole.</w:t>
      </w:r>
    </w:p>
    <w:p w14:paraId="298A106A" w14:textId="1658FB10" w:rsidR="00B32A8C" w:rsidRPr="0020683A" w:rsidRDefault="00B32A8C" w:rsidP="00173044">
      <w:pPr>
        <w:pStyle w:val="Odstavecseseznamem"/>
        <w:numPr>
          <w:ilvl w:val="1"/>
          <w:numId w:val="56"/>
        </w:numPr>
        <w:ind w:left="0" w:firstLine="0"/>
        <w:contextualSpacing/>
        <w:rPr>
          <w:rFonts w:ascii="Times New Roman" w:hAnsi="Times New Roman" w:cs="Times New Roman"/>
          <w:sz w:val="24"/>
          <w:szCs w:val="24"/>
        </w:rPr>
      </w:pPr>
      <w:r w:rsidRPr="0020683A">
        <w:rPr>
          <w:rFonts w:ascii="Times New Roman" w:hAnsi="Times New Roman" w:cs="Times New Roman"/>
          <w:sz w:val="24"/>
          <w:szCs w:val="24"/>
        </w:rPr>
        <w:t>Případná neplatnost nebo neúplnost některého ustanovení této smlouvy nezpůsobuje neplatnost ostatních ustanovení této smlouvy. Smluvní strany jsou povinny takové neplatné nebo neúplné ustanovení nahradit neprodleně ustanovením, jež se nejvíce blíží účelu sledovanému neplatným nebo neúplným ustanovením, a to formou písemného dodatku k této smlouvě.</w:t>
      </w:r>
    </w:p>
    <w:p w14:paraId="30A47904" w14:textId="3B2A2BD5" w:rsidR="00B32A8C" w:rsidRPr="0020683A" w:rsidRDefault="00B32A8C" w:rsidP="00173044">
      <w:pPr>
        <w:pStyle w:val="Odstavecseseznamem"/>
        <w:numPr>
          <w:ilvl w:val="1"/>
          <w:numId w:val="56"/>
        </w:numPr>
        <w:ind w:left="0" w:firstLine="0"/>
        <w:contextualSpacing/>
        <w:rPr>
          <w:rFonts w:ascii="Times New Roman" w:hAnsi="Times New Roman" w:cs="Times New Roman"/>
          <w:sz w:val="24"/>
          <w:szCs w:val="24"/>
        </w:rPr>
      </w:pPr>
      <w:r w:rsidRPr="0020683A">
        <w:rPr>
          <w:rFonts w:ascii="Times New Roman" w:hAnsi="Times New Roman" w:cs="Times New Roman"/>
          <w:sz w:val="24"/>
          <w:szCs w:val="24"/>
        </w:rPr>
        <w:t>Tato smlouva je vypracována v jednom elektronickém originále.</w:t>
      </w:r>
    </w:p>
    <w:p w14:paraId="30C3655F" w14:textId="22F647C9" w:rsidR="00B32A8C" w:rsidRPr="0020683A" w:rsidRDefault="00B32A8C" w:rsidP="00173044">
      <w:pPr>
        <w:pStyle w:val="Odstavecseseznamem"/>
        <w:numPr>
          <w:ilvl w:val="1"/>
          <w:numId w:val="56"/>
        </w:numPr>
        <w:ind w:left="0" w:firstLine="0"/>
        <w:contextualSpacing/>
        <w:rPr>
          <w:rFonts w:ascii="Times New Roman" w:hAnsi="Times New Roman" w:cs="Times New Roman"/>
          <w:sz w:val="24"/>
          <w:szCs w:val="24"/>
        </w:rPr>
      </w:pPr>
      <w:r w:rsidRPr="0020683A">
        <w:rPr>
          <w:rFonts w:ascii="Times New Roman" w:hAnsi="Times New Roman" w:cs="Times New Roman"/>
          <w:sz w:val="24"/>
          <w:szCs w:val="24"/>
        </w:rPr>
        <w:t xml:space="preserve">Smluvní vztahy touto smlouvou výslovně neupravené se řídí příslušnými ustanoveními občanského zákoníku, jakož i dalšími souvisejícími platnými </w:t>
      </w:r>
      <w:r w:rsidR="002568D6">
        <w:rPr>
          <w:rFonts w:ascii="Times New Roman" w:hAnsi="Times New Roman" w:cs="Times New Roman"/>
          <w:sz w:val="24"/>
          <w:szCs w:val="24"/>
        </w:rPr>
        <w:t xml:space="preserve">a účinnými </w:t>
      </w:r>
      <w:r w:rsidRPr="0020683A">
        <w:rPr>
          <w:rFonts w:ascii="Times New Roman" w:hAnsi="Times New Roman" w:cs="Times New Roman"/>
          <w:sz w:val="24"/>
          <w:szCs w:val="24"/>
        </w:rPr>
        <w:t xml:space="preserve">právními předpisy. </w:t>
      </w:r>
    </w:p>
    <w:p w14:paraId="5314BBF6" w14:textId="1AC6D5FE" w:rsidR="00B32A8C" w:rsidRPr="00610BA5" w:rsidRDefault="00B32A8C" w:rsidP="00173044">
      <w:pPr>
        <w:pStyle w:val="Odstavecseseznamem"/>
        <w:numPr>
          <w:ilvl w:val="1"/>
          <w:numId w:val="56"/>
        </w:numPr>
        <w:ind w:left="0" w:firstLine="0"/>
        <w:contextualSpacing/>
        <w:rPr>
          <w:rFonts w:ascii="Times New Roman" w:hAnsi="Times New Roman" w:cs="Times New Roman"/>
          <w:sz w:val="24"/>
          <w:szCs w:val="24"/>
        </w:rPr>
      </w:pPr>
      <w:r w:rsidRPr="00610BA5">
        <w:rPr>
          <w:rFonts w:ascii="Times New Roman" w:hAnsi="Times New Roman" w:cs="Times New Roman"/>
          <w:sz w:val="24"/>
          <w:szCs w:val="24"/>
        </w:rPr>
        <w:t>Smluvní strany po jejím přečtení prohlašují, že souhlasí s jejím obsahem, že smlouva byla sepsána určitě, srozumitelně, na základě jejich pravé a svobodné vůle, bez nátlaku na některou ze stran. Na důkaz toho připojují své podpisy.</w:t>
      </w:r>
    </w:p>
    <w:p w14:paraId="4E3F37D3" w14:textId="173C1686" w:rsidR="00610BA5" w:rsidRPr="00610BA5" w:rsidRDefault="00610BA5" w:rsidP="00173044">
      <w:pPr>
        <w:pStyle w:val="Odstavecseseznamem"/>
        <w:numPr>
          <w:ilvl w:val="1"/>
          <w:numId w:val="56"/>
        </w:numPr>
        <w:suppressAutoHyphens/>
        <w:spacing w:after="120"/>
        <w:ind w:left="0" w:firstLine="0"/>
        <w:contextualSpacing/>
        <w:rPr>
          <w:rFonts w:ascii="Times New Roman" w:eastAsia="Arial" w:hAnsi="Times New Roman" w:cs="Times New Roman"/>
          <w:sz w:val="24"/>
          <w:szCs w:val="24"/>
        </w:rPr>
      </w:pPr>
      <w:r w:rsidRPr="00610BA5">
        <w:rPr>
          <w:rFonts w:ascii="Times New Roman" w:hAnsi="Times New Roman" w:cs="Times New Roman"/>
          <w:sz w:val="24"/>
          <w:szCs w:val="24"/>
        </w:rPr>
        <w:t xml:space="preserve">Doložka dle § 41 zákona č. 128/2000 Sb., o obcích, ve znění pozdějších předpisů: tato smlouva byla schválena Radou města Nový Bor usnesením </w:t>
      </w:r>
      <w:r w:rsidRPr="00610BA5">
        <w:rPr>
          <w:rFonts w:ascii="Times New Roman" w:hAnsi="Times New Roman" w:cs="Times New Roman"/>
          <w:sz w:val="24"/>
          <w:szCs w:val="24"/>
          <w:highlight w:val="yellow"/>
        </w:rPr>
        <w:t xml:space="preserve">č.    /       /RM   ze </w:t>
      </w:r>
      <w:proofErr w:type="gramStart"/>
      <w:r w:rsidRPr="00610BA5">
        <w:rPr>
          <w:rFonts w:ascii="Times New Roman" w:hAnsi="Times New Roman" w:cs="Times New Roman"/>
          <w:sz w:val="24"/>
          <w:szCs w:val="24"/>
          <w:highlight w:val="yellow"/>
        </w:rPr>
        <w:t>dne….</w:t>
      </w:r>
      <w:proofErr w:type="gramEnd"/>
      <w:r w:rsidRPr="00610BA5">
        <w:rPr>
          <w:rFonts w:ascii="Times New Roman" w:hAnsi="Times New Roman" w:cs="Times New Roman"/>
          <w:sz w:val="24"/>
          <w:szCs w:val="24"/>
          <w:highlight w:val="yellow"/>
        </w:rPr>
        <w:t>.</w:t>
      </w:r>
      <w:r w:rsidR="00393E12">
        <w:rPr>
          <w:rFonts w:ascii="Times New Roman" w:hAnsi="Times New Roman" w:cs="Times New Roman"/>
          <w:sz w:val="24"/>
          <w:szCs w:val="24"/>
        </w:rPr>
        <w:t xml:space="preserve"> </w:t>
      </w:r>
      <w:r w:rsidR="00393E12">
        <w:rPr>
          <w:rFonts w:ascii="Times New Roman" w:hAnsi="Times New Roman" w:cs="Times New Roman"/>
          <w:i/>
          <w:iCs/>
          <w:sz w:val="24"/>
          <w:szCs w:val="24"/>
        </w:rPr>
        <w:t>(bude doplněno k podpisu smlouvy)</w:t>
      </w:r>
    </w:p>
    <w:p w14:paraId="6CA9A528" w14:textId="40E1E34E" w:rsidR="00B32A8C" w:rsidRPr="0020683A" w:rsidRDefault="00B32A8C" w:rsidP="00173044">
      <w:pPr>
        <w:pStyle w:val="Odstavecseseznamem"/>
        <w:numPr>
          <w:ilvl w:val="1"/>
          <w:numId w:val="56"/>
        </w:numPr>
        <w:ind w:left="0" w:firstLine="0"/>
        <w:contextualSpacing/>
        <w:jc w:val="left"/>
        <w:rPr>
          <w:rFonts w:ascii="Times New Roman" w:hAnsi="Times New Roman" w:cs="Times New Roman"/>
          <w:sz w:val="24"/>
          <w:szCs w:val="24"/>
        </w:rPr>
      </w:pPr>
      <w:r w:rsidRPr="00610BA5">
        <w:rPr>
          <w:rFonts w:ascii="Times New Roman" w:hAnsi="Times New Roman" w:cs="Times New Roman"/>
          <w:sz w:val="24"/>
          <w:szCs w:val="24"/>
        </w:rPr>
        <w:t>Tato smlouva</w:t>
      </w:r>
      <w:r w:rsidRPr="0020683A">
        <w:rPr>
          <w:rFonts w:ascii="Times New Roman" w:hAnsi="Times New Roman" w:cs="Times New Roman"/>
          <w:sz w:val="24"/>
          <w:szCs w:val="24"/>
        </w:rPr>
        <w:t xml:space="preserve"> má následující přílohy, které jsou její součástí:</w:t>
      </w:r>
    </w:p>
    <w:p w14:paraId="7D73348B" w14:textId="41FCCF4E" w:rsidR="002C0D58" w:rsidRPr="0020683A" w:rsidRDefault="002C0D58" w:rsidP="0020683A">
      <w:pPr>
        <w:pStyle w:val="RLTextlnkuslovan"/>
        <w:tabs>
          <w:tab w:val="clear" w:pos="1474"/>
        </w:tabs>
        <w:spacing w:after="0" w:line="240" w:lineRule="auto"/>
        <w:ind w:left="0" w:firstLine="0"/>
        <w:rPr>
          <w:rFonts w:ascii="Times New Roman" w:hAnsi="Times New Roman"/>
          <w:sz w:val="24"/>
          <w:lang w:eastAsia="en-US"/>
        </w:rPr>
      </w:pPr>
    </w:p>
    <w:tbl>
      <w:tblPr>
        <w:tblpPr w:leftFromText="141" w:rightFromText="141" w:vertAnchor="text" w:horzAnchor="page" w:tblpX="2965" w:tblpY="124"/>
        <w:tblW w:w="45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836"/>
      </w:tblGrid>
      <w:tr w:rsidR="00377509" w:rsidRPr="0020683A" w14:paraId="03EBE064" w14:textId="77777777" w:rsidTr="0087331E">
        <w:trPr>
          <w:trHeight w:val="509"/>
        </w:trPr>
        <w:tc>
          <w:tcPr>
            <w:tcW w:w="859" w:type="pct"/>
          </w:tcPr>
          <w:bookmarkStart w:id="13" w:name="_Toc327793138"/>
          <w:bookmarkStart w:id="14" w:name="_Toc348521139"/>
          <w:bookmarkStart w:id="15" w:name="_Toc374384634"/>
          <w:p w14:paraId="47B3C656" w14:textId="77777777" w:rsidR="002C0D58" w:rsidRPr="0020683A" w:rsidRDefault="002C0D58" w:rsidP="0020683A">
            <w:pPr>
              <w:pStyle w:val="Seznamploh"/>
              <w:keepNext/>
              <w:keepLines/>
              <w:tabs>
                <w:tab w:val="left" w:pos="4820"/>
              </w:tabs>
              <w:spacing w:after="0" w:line="240" w:lineRule="auto"/>
              <w:ind w:left="0"/>
              <w:jc w:val="left"/>
              <w:rPr>
                <w:rFonts w:ascii="Times New Roman" w:hAnsi="Times New Roman"/>
                <w:szCs w:val="24"/>
                <w:lang w:val="cs-CZ"/>
              </w:rPr>
            </w:pPr>
            <w:r w:rsidRPr="0020683A">
              <w:fldChar w:fldCharType="begin"/>
            </w:r>
            <w:r w:rsidRPr="0020683A">
              <w:rPr>
                <w:rFonts w:ascii="Times New Roman" w:hAnsi="Times New Roman"/>
                <w:szCs w:val="24"/>
              </w:rPr>
              <w:instrText xml:space="preserve"> HYPERLINK \l "Příloha01" </w:instrText>
            </w:r>
            <w:r w:rsidRPr="0020683A">
              <w:fldChar w:fldCharType="separate"/>
            </w:r>
            <w:r w:rsidRPr="0020683A">
              <w:rPr>
                <w:rStyle w:val="Hypertextovodkaz"/>
                <w:rFonts w:ascii="Times New Roman" w:hAnsi="Times New Roman"/>
                <w:color w:val="auto"/>
                <w:szCs w:val="24"/>
                <w:lang w:val="cs-CZ"/>
              </w:rPr>
              <w:t>Příloha č. 1</w:t>
            </w:r>
            <w:r w:rsidRPr="0020683A">
              <w:rPr>
                <w:rStyle w:val="Hypertextovodkaz"/>
                <w:rFonts w:ascii="Times New Roman" w:hAnsi="Times New Roman"/>
                <w:color w:val="auto"/>
                <w:szCs w:val="24"/>
                <w:lang w:val="cs-CZ"/>
              </w:rPr>
              <w:fldChar w:fldCharType="end"/>
            </w:r>
            <w:r w:rsidRPr="0020683A">
              <w:rPr>
                <w:rFonts w:ascii="Times New Roman" w:hAnsi="Times New Roman"/>
                <w:szCs w:val="24"/>
                <w:lang w:val="cs-CZ"/>
              </w:rPr>
              <w:t>:</w:t>
            </w:r>
            <w:bookmarkStart w:id="16" w:name="ListAnnex01"/>
            <w:bookmarkEnd w:id="16"/>
          </w:p>
        </w:tc>
        <w:tc>
          <w:tcPr>
            <w:tcW w:w="4141" w:type="pct"/>
          </w:tcPr>
          <w:p w14:paraId="56CCA53C" w14:textId="77777777" w:rsidR="002C0D58" w:rsidRPr="0020683A" w:rsidRDefault="002C0D58" w:rsidP="0020683A">
            <w:pPr>
              <w:pStyle w:val="Odstavecseseznamem1"/>
              <w:keepNext/>
              <w:keepLines/>
              <w:tabs>
                <w:tab w:val="left" w:pos="599"/>
                <w:tab w:val="left" w:pos="634"/>
              </w:tabs>
              <w:spacing w:after="0" w:line="240" w:lineRule="auto"/>
              <w:ind w:left="0"/>
              <w:jc w:val="both"/>
              <w:rPr>
                <w:rFonts w:ascii="Times New Roman" w:hAnsi="Times New Roman"/>
              </w:rPr>
            </w:pPr>
            <w:r w:rsidRPr="0020683A">
              <w:rPr>
                <w:rFonts w:ascii="Times New Roman" w:hAnsi="Times New Roman"/>
              </w:rPr>
              <w:t>Realizační tým – seznam členů</w:t>
            </w:r>
          </w:p>
        </w:tc>
      </w:tr>
      <w:tr w:rsidR="00377509" w:rsidRPr="0020683A" w14:paraId="149760D2" w14:textId="77777777" w:rsidTr="0087331E">
        <w:trPr>
          <w:trHeight w:val="509"/>
        </w:trPr>
        <w:tc>
          <w:tcPr>
            <w:tcW w:w="859" w:type="pct"/>
          </w:tcPr>
          <w:p w14:paraId="0B0C1DE5" w14:textId="77777777" w:rsidR="002C0D58" w:rsidRPr="0020683A" w:rsidRDefault="002C0D58" w:rsidP="0020683A">
            <w:pPr>
              <w:pStyle w:val="Seznamploh"/>
              <w:keepNext/>
              <w:keepLines/>
              <w:tabs>
                <w:tab w:val="left" w:pos="4820"/>
              </w:tabs>
              <w:spacing w:after="0" w:line="240" w:lineRule="auto"/>
              <w:ind w:left="0"/>
              <w:jc w:val="left"/>
              <w:rPr>
                <w:rFonts w:ascii="Times New Roman" w:hAnsi="Times New Roman"/>
                <w:szCs w:val="24"/>
                <w:lang w:val="cs-CZ"/>
              </w:rPr>
            </w:pPr>
            <w:r w:rsidRPr="0020683A">
              <w:rPr>
                <w:rFonts w:ascii="Times New Roman" w:hAnsi="Times New Roman"/>
                <w:szCs w:val="24"/>
                <w:lang w:val="cs-CZ"/>
              </w:rPr>
              <w:t>Příloha č. 2</w:t>
            </w:r>
          </w:p>
        </w:tc>
        <w:tc>
          <w:tcPr>
            <w:tcW w:w="4141" w:type="pct"/>
          </w:tcPr>
          <w:p w14:paraId="6AE38B31" w14:textId="488CD9CF" w:rsidR="002C0D58" w:rsidRPr="0020683A" w:rsidRDefault="00B32A8C" w:rsidP="0020683A">
            <w:pPr>
              <w:widowControl w:val="0"/>
              <w:rPr>
                <w:sz w:val="24"/>
                <w:szCs w:val="24"/>
              </w:rPr>
            </w:pPr>
            <w:r w:rsidRPr="0020683A">
              <w:rPr>
                <w:sz w:val="24"/>
                <w:szCs w:val="24"/>
              </w:rPr>
              <w:t>S</w:t>
            </w:r>
            <w:r w:rsidR="007D310B" w:rsidRPr="0020683A">
              <w:rPr>
                <w:sz w:val="24"/>
                <w:szCs w:val="24"/>
              </w:rPr>
              <w:t>mlouva</w:t>
            </w:r>
          </w:p>
          <w:p w14:paraId="365FCF10" w14:textId="77777777" w:rsidR="002C0D58" w:rsidRPr="0020683A" w:rsidRDefault="002C0D58" w:rsidP="0020683A">
            <w:pPr>
              <w:keepNext/>
              <w:keepLines/>
              <w:tabs>
                <w:tab w:val="left" w:pos="4820"/>
              </w:tabs>
              <w:rPr>
                <w:sz w:val="24"/>
                <w:szCs w:val="24"/>
              </w:rPr>
            </w:pPr>
          </w:p>
        </w:tc>
      </w:tr>
      <w:tr w:rsidR="00377509" w:rsidRPr="0020683A" w14:paraId="733D45CA" w14:textId="77777777" w:rsidTr="0087331E">
        <w:trPr>
          <w:trHeight w:val="509"/>
        </w:trPr>
        <w:tc>
          <w:tcPr>
            <w:tcW w:w="859" w:type="pct"/>
          </w:tcPr>
          <w:p w14:paraId="05F1E038" w14:textId="3A19EF6C" w:rsidR="002C0D58" w:rsidRPr="0020683A" w:rsidRDefault="002C0D58" w:rsidP="0020683A">
            <w:pPr>
              <w:pStyle w:val="Seznamploh"/>
              <w:keepNext/>
              <w:keepLines/>
              <w:tabs>
                <w:tab w:val="left" w:pos="4820"/>
              </w:tabs>
              <w:spacing w:after="0" w:line="240" w:lineRule="auto"/>
              <w:ind w:left="0"/>
              <w:jc w:val="left"/>
              <w:rPr>
                <w:rStyle w:val="Hypertextovodkaz"/>
                <w:rFonts w:ascii="Times New Roman" w:hAnsi="Times New Roman"/>
                <w:color w:val="auto"/>
                <w:szCs w:val="24"/>
                <w:lang w:val="cs-CZ"/>
              </w:rPr>
            </w:pPr>
            <w:r w:rsidRPr="0020683A">
              <w:rPr>
                <w:rStyle w:val="Hypertextovodkaz"/>
                <w:rFonts w:ascii="Times New Roman" w:hAnsi="Times New Roman"/>
                <w:color w:val="auto"/>
                <w:szCs w:val="24"/>
                <w:lang w:val="cs-CZ"/>
              </w:rPr>
              <w:t xml:space="preserve">Příloha č. </w:t>
            </w:r>
            <w:r w:rsidR="000F277A">
              <w:rPr>
                <w:rStyle w:val="Hypertextovodkaz"/>
                <w:rFonts w:ascii="Times New Roman" w:hAnsi="Times New Roman"/>
                <w:color w:val="auto"/>
                <w:szCs w:val="24"/>
                <w:lang w:val="cs-CZ"/>
              </w:rPr>
              <w:t>3</w:t>
            </w:r>
            <w:r w:rsidRPr="0020683A">
              <w:rPr>
                <w:rStyle w:val="Hypertextovodkaz"/>
                <w:rFonts w:ascii="Times New Roman" w:hAnsi="Times New Roman"/>
                <w:color w:val="auto"/>
                <w:szCs w:val="24"/>
                <w:lang w:val="cs-CZ"/>
              </w:rPr>
              <w:t>:</w:t>
            </w:r>
          </w:p>
        </w:tc>
        <w:tc>
          <w:tcPr>
            <w:tcW w:w="4141" w:type="pct"/>
          </w:tcPr>
          <w:p w14:paraId="2B3389E1" w14:textId="3CE54479" w:rsidR="002C0D58" w:rsidRPr="0020683A" w:rsidRDefault="002C0D58" w:rsidP="0020683A">
            <w:pPr>
              <w:keepNext/>
              <w:keepLines/>
              <w:tabs>
                <w:tab w:val="left" w:pos="4820"/>
              </w:tabs>
              <w:rPr>
                <w:sz w:val="24"/>
                <w:szCs w:val="24"/>
              </w:rPr>
            </w:pPr>
            <w:r w:rsidRPr="0020683A">
              <w:rPr>
                <w:sz w:val="24"/>
                <w:szCs w:val="24"/>
              </w:rPr>
              <w:t xml:space="preserve">Seznam </w:t>
            </w:r>
            <w:r w:rsidR="00DC488F">
              <w:rPr>
                <w:sz w:val="24"/>
                <w:szCs w:val="24"/>
              </w:rPr>
              <w:t>P</w:t>
            </w:r>
            <w:r w:rsidRPr="0020683A">
              <w:rPr>
                <w:sz w:val="24"/>
                <w:szCs w:val="24"/>
              </w:rPr>
              <w:t>oddodavatelů</w:t>
            </w:r>
          </w:p>
        </w:tc>
      </w:tr>
      <w:tr w:rsidR="00590C8D" w:rsidRPr="0020683A" w14:paraId="45327952" w14:textId="77777777" w:rsidTr="0087331E">
        <w:trPr>
          <w:trHeight w:val="509"/>
        </w:trPr>
        <w:tc>
          <w:tcPr>
            <w:tcW w:w="859" w:type="pct"/>
          </w:tcPr>
          <w:p w14:paraId="4263B1B9" w14:textId="55633D5F" w:rsidR="00590C8D" w:rsidRPr="0050470B" w:rsidRDefault="00590C8D" w:rsidP="0020683A">
            <w:pPr>
              <w:pStyle w:val="Seznamploh"/>
              <w:keepNext/>
              <w:keepLines/>
              <w:tabs>
                <w:tab w:val="left" w:pos="4820"/>
              </w:tabs>
              <w:spacing w:after="0" w:line="240" w:lineRule="auto"/>
              <w:ind w:left="0"/>
              <w:jc w:val="left"/>
              <w:rPr>
                <w:rStyle w:val="Hypertextovodkaz"/>
                <w:rFonts w:ascii="Times New Roman" w:hAnsi="Times New Roman"/>
                <w:color w:val="auto"/>
                <w:szCs w:val="24"/>
                <w:lang w:val="cs-CZ"/>
              </w:rPr>
            </w:pPr>
            <w:r w:rsidRPr="0050470B">
              <w:rPr>
                <w:rStyle w:val="Hypertextovodkaz"/>
                <w:rFonts w:ascii="Times New Roman" w:hAnsi="Times New Roman"/>
                <w:color w:val="auto"/>
                <w:szCs w:val="24"/>
                <w:lang w:val="cs-CZ"/>
              </w:rPr>
              <w:lastRenderedPageBreak/>
              <w:t xml:space="preserve">Příloha č. </w:t>
            </w:r>
            <w:r w:rsidR="000F277A" w:rsidRPr="0050470B">
              <w:rPr>
                <w:rStyle w:val="Hypertextovodkaz"/>
                <w:rFonts w:ascii="Times New Roman" w:hAnsi="Times New Roman"/>
                <w:color w:val="auto"/>
                <w:szCs w:val="24"/>
                <w:lang w:val="cs-CZ"/>
              </w:rPr>
              <w:t>4</w:t>
            </w:r>
            <w:r w:rsidRPr="0050470B">
              <w:rPr>
                <w:rStyle w:val="Hypertextovodkaz"/>
                <w:rFonts w:ascii="Times New Roman" w:hAnsi="Times New Roman"/>
                <w:color w:val="auto"/>
                <w:szCs w:val="24"/>
                <w:lang w:val="cs-CZ"/>
              </w:rPr>
              <w:t>:</w:t>
            </w:r>
          </w:p>
        </w:tc>
        <w:tc>
          <w:tcPr>
            <w:tcW w:w="4141" w:type="pct"/>
          </w:tcPr>
          <w:p w14:paraId="05A5D03D" w14:textId="200C037B" w:rsidR="00590C8D" w:rsidRPr="0050470B" w:rsidRDefault="0050470B" w:rsidP="0020683A">
            <w:pPr>
              <w:keepNext/>
              <w:keepLines/>
              <w:tabs>
                <w:tab w:val="left" w:pos="4820"/>
              </w:tabs>
              <w:rPr>
                <w:bCs/>
                <w:sz w:val="24"/>
                <w:szCs w:val="24"/>
              </w:rPr>
            </w:pPr>
            <w:r w:rsidRPr="0050470B">
              <w:rPr>
                <w:bCs/>
                <w:sz w:val="24"/>
                <w:szCs w:val="24"/>
              </w:rPr>
              <w:t xml:space="preserve">Autorizace </w:t>
            </w:r>
            <w:r w:rsidR="00BD4AC0">
              <w:rPr>
                <w:bCs/>
                <w:sz w:val="24"/>
                <w:szCs w:val="24"/>
              </w:rPr>
              <w:t xml:space="preserve">Technického dozoru </w:t>
            </w:r>
            <w:r w:rsidRPr="0050470B">
              <w:rPr>
                <w:bCs/>
                <w:sz w:val="24"/>
                <w:szCs w:val="24"/>
              </w:rPr>
              <w:t>v oboru pozemní stavby dle zákona č. 360/1992 Sb., o výkonu autorizovaných architektů a o výkonu povolání autorizovaných inženýrů a techniků ve výstavbě, ve znění pozdějších předpisů</w:t>
            </w:r>
          </w:p>
        </w:tc>
      </w:tr>
      <w:tr w:rsidR="0050470B" w:rsidRPr="0020683A" w14:paraId="30161A48" w14:textId="77777777" w:rsidTr="0087331E">
        <w:trPr>
          <w:trHeight w:val="509"/>
        </w:trPr>
        <w:tc>
          <w:tcPr>
            <w:tcW w:w="859" w:type="pct"/>
          </w:tcPr>
          <w:p w14:paraId="08A0AFC4" w14:textId="067F4654" w:rsidR="0050470B" w:rsidRPr="0020683A" w:rsidRDefault="0050470B" w:rsidP="0050470B">
            <w:pPr>
              <w:pStyle w:val="Seznamploh"/>
              <w:keepNext/>
              <w:keepLines/>
              <w:tabs>
                <w:tab w:val="left" w:pos="4820"/>
              </w:tabs>
              <w:spacing w:after="0" w:line="240" w:lineRule="auto"/>
              <w:ind w:left="0"/>
              <w:jc w:val="left"/>
              <w:rPr>
                <w:rStyle w:val="Hypertextovodkaz"/>
                <w:rFonts w:ascii="Times New Roman" w:hAnsi="Times New Roman"/>
                <w:color w:val="auto"/>
                <w:szCs w:val="24"/>
                <w:lang w:val="cs-CZ"/>
              </w:rPr>
            </w:pPr>
            <w:r w:rsidRPr="0020683A">
              <w:rPr>
                <w:rStyle w:val="Hypertextovodkaz"/>
                <w:rFonts w:ascii="Times New Roman" w:hAnsi="Times New Roman"/>
                <w:color w:val="auto"/>
                <w:szCs w:val="24"/>
                <w:lang w:val="cs-CZ"/>
              </w:rPr>
              <w:t xml:space="preserve">Příloha č. </w:t>
            </w:r>
            <w:r>
              <w:rPr>
                <w:rStyle w:val="Hypertextovodkaz"/>
                <w:rFonts w:ascii="Times New Roman" w:hAnsi="Times New Roman"/>
                <w:color w:val="auto"/>
                <w:szCs w:val="24"/>
                <w:lang w:val="cs-CZ"/>
              </w:rPr>
              <w:t>5</w:t>
            </w:r>
            <w:r w:rsidRPr="0020683A">
              <w:rPr>
                <w:rStyle w:val="Hypertextovodkaz"/>
                <w:rFonts w:ascii="Times New Roman" w:hAnsi="Times New Roman"/>
                <w:color w:val="auto"/>
                <w:szCs w:val="24"/>
                <w:lang w:val="cs-CZ"/>
              </w:rPr>
              <w:t>:</w:t>
            </w:r>
          </w:p>
        </w:tc>
        <w:tc>
          <w:tcPr>
            <w:tcW w:w="4141" w:type="pct"/>
          </w:tcPr>
          <w:p w14:paraId="1783A322" w14:textId="2B5F606D" w:rsidR="0050470B" w:rsidRPr="00ED5A81" w:rsidRDefault="0050470B" w:rsidP="0050470B">
            <w:pPr>
              <w:keepNext/>
              <w:keepLines/>
              <w:tabs>
                <w:tab w:val="left" w:pos="4820"/>
              </w:tabs>
              <w:rPr>
                <w:bCs/>
                <w:sz w:val="24"/>
                <w:szCs w:val="24"/>
              </w:rPr>
            </w:pPr>
            <w:r w:rsidRPr="00BD4AC0">
              <w:rPr>
                <w:bCs/>
                <w:sz w:val="24"/>
                <w:szCs w:val="24"/>
              </w:rPr>
              <w:t xml:space="preserve">Osvědčení </w:t>
            </w:r>
            <w:r w:rsidR="00BD4AC0" w:rsidRPr="00BD4AC0">
              <w:rPr>
                <w:bCs/>
                <w:iCs/>
                <w:sz w:val="24"/>
                <w:szCs w:val="24"/>
              </w:rPr>
              <w:t>Osoby odpovědné za BOZP</w:t>
            </w:r>
            <w:r w:rsidR="00BD4AC0" w:rsidRPr="00BD4AC0">
              <w:rPr>
                <w:bCs/>
                <w:sz w:val="24"/>
                <w:szCs w:val="24"/>
              </w:rPr>
              <w:t xml:space="preserve"> </w:t>
            </w:r>
            <w:r w:rsidRPr="00BD4AC0">
              <w:rPr>
                <w:bCs/>
                <w:sz w:val="24"/>
                <w:szCs w:val="24"/>
              </w:rPr>
              <w:t>dle zákona č. 309/2006 Sb., o be</w:t>
            </w:r>
            <w:r w:rsidRPr="00ED5A81">
              <w:rPr>
                <w:bCs/>
                <w:sz w:val="24"/>
                <w:szCs w:val="24"/>
              </w:rPr>
              <w:t>zpečnosti a ochraně zdraví při práci, ve znění pozdějších předpisů</w:t>
            </w:r>
          </w:p>
        </w:tc>
      </w:tr>
    </w:tbl>
    <w:p w14:paraId="6CCE7FFF" w14:textId="77777777" w:rsidR="001D5A37" w:rsidRPr="0020683A" w:rsidRDefault="002C0D58" w:rsidP="0020683A">
      <w:pPr>
        <w:keepNext/>
        <w:tabs>
          <w:tab w:val="left" w:pos="1474"/>
        </w:tabs>
        <w:jc w:val="both"/>
        <w:rPr>
          <w:b/>
          <w:sz w:val="24"/>
          <w:szCs w:val="24"/>
        </w:rPr>
      </w:pPr>
      <w:r w:rsidRPr="0020683A" w:rsidDel="00D522A9">
        <w:rPr>
          <w:b/>
          <w:sz w:val="24"/>
          <w:szCs w:val="24"/>
        </w:rPr>
        <w:t xml:space="preserve"> </w:t>
      </w:r>
      <w:bookmarkEnd w:id="13"/>
      <w:bookmarkEnd w:id="14"/>
      <w:bookmarkEnd w:id="15"/>
    </w:p>
    <w:p w14:paraId="4A9C4A22" w14:textId="77777777" w:rsidR="00ED5A81" w:rsidRDefault="00ED5A81" w:rsidP="0020683A">
      <w:pPr>
        <w:keepNext/>
        <w:tabs>
          <w:tab w:val="left" w:pos="1474"/>
        </w:tabs>
        <w:jc w:val="both"/>
        <w:rPr>
          <w:b/>
          <w:sz w:val="24"/>
          <w:szCs w:val="24"/>
        </w:rPr>
      </w:pPr>
    </w:p>
    <w:p w14:paraId="73AC44D2" w14:textId="77777777" w:rsidR="00CB4A19" w:rsidRDefault="00CB4A19" w:rsidP="0020683A">
      <w:pPr>
        <w:keepNext/>
        <w:tabs>
          <w:tab w:val="left" w:pos="1474"/>
        </w:tabs>
        <w:jc w:val="both"/>
        <w:rPr>
          <w:b/>
          <w:sz w:val="24"/>
          <w:szCs w:val="24"/>
        </w:rPr>
      </w:pPr>
    </w:p>
    <w:p w14:paraId="4EA9C53F" w14:textId="77777777" w:rsidR="00CB4A19" w:rsidRDefault="00CB4A19" w:rsidP="0020683A">
      <w:pPr>
        <w:keepNext/>
        <w:tabs>
          <w:tab w:val="left" w:pos="1474"/>
        </w:tabs>
        <w:jc w:val="both"/>
        <w:rPr>
          <w:b/>
          <w:sz w:val="24"/>
          <w:szCs w:val="24"/>
        </w:rPr>
      </w:pPr>
    </w:p>
    <w:p w14:paraId="573951E3" w14:textId="77777777" w:rsidR="00CB4A19" w:rsidRDefault="00CB4A19" w:rsidP="0020683A">
      <w:pPr>
        <w:keepNext/>
        <w:tabs>
          <w:tab w:val="left" w:pos="1474"/>
        </w:tabs>
        <w:jc w:val="both"/>
        <w:rPr>
          <w:b/>
          <w:sz w:val="24"/>
          <w:szCs w:val="24"/>
        </w:rPr>
      </w:pPr>
    </w:p>
    <w:p w14:paraId="2C3F9CBE" w14:textId="77777777" w:rsidR="00CB4A19" w:rsidRDefault="00CB4A19" w:rsidP="0020683A">
      <w:pPr>
        <w:keepNext/>
        <w:tabs>
          <w:tab w:val="left" w:pos="1474"/>
        </w:tabs>
        <w:jc w:val="both"/>
        <w:rPr>
          <w:b/>
          <w:sz w:val="24"/>
          <w:szCs w:val="24"/>
        </w:rPr>
      </w:pPr>
    </w:p>
    <w:p w14:paraId="5BFE8194" w14:textId="77777777" w:rsidR="005A4040" w:rsidRDefault="005A4040" w:rsidP="0020683A">
      <w:pPr>
        <w:keepNext/>
        <w:tabs>
          <w:tab w:val="left" w:pos="1474"/>
        </w:tabs>
        <w:jc w:val="both"/>
        <w:rPr>
          <w:b/>
          <w:sz w:val="24"/>
          <w:szCs w:val="24"/>
        </w:rPr>
      </w:pPr>
    </w:p>
    <w:p w14:paraId="0A005416" w14:textId="77777777" w:rsidR="005A4040" w:rsidRDefault="005A4040" w:rsidP="0020683A">
      <w:pPr>
        <w:keepNext/>
        <w:tabs>
          <w:tab w:val="left" w:pos="1474"/>
        </w:tabs>
        <w:jc w:val="both"/>
        <w:rPr>
          <w:b/>
          <w:sz w:val="24"/>
          <w:szCs w:val="24"/>
        </w:rPr>
      </w:pPr>
    </w:p>
    <w:p w14:paraId="2B0A4C23" w14:textId="77777777" w:rsidR="00854193" w:rsidRDefault="00854193" w:rsidP="0020683A">
      <w:pPr>
        <w:keepNext/>
        <w:tabs>
          <w:tab w:val="left" w:pos="1474"/>
        </w:tabs>
        <w:jc w:val="both"/>
        <w:rPr>
          <w:b/>
          <w:sz w:val="24"/>
          <w:szCs w:val="24"/>
        </w:rPr>
      </w:pPr>
    </w:p>
    <w:p w14:paraId="3800CE12" w14:textId="77777777" w:rsidR="00854193" w:rsidRDefault="00854193" w:rsidP="0020683A">
      <w:pPr>
        <w:keepNext/>
        <w:tabs>
          <w:tab w:val="left" w:pos="1474"/>
        </w:tabs>
        <w:jc w:val="both"/>
        <w:rPr>
          <w:b/>
          <w:sz w:val="24"/>
          <w:szCs w:val="24"/>
        </w:rPr>
      </w:pPr>
    </w:p>
    <w:p w14:paraId="49113D84" w14:textId="4517AAD0" w:rsidR="001D5A37" w:rsidRPr="001D5A37" w:rsidRDefault="001D5A37" w:rsidP="0020683A">
      <w:pPr>
        <w:keepNext/>
        <w:tabs>
          <w:tab w:val="left" w:pos="1474"/>
        </w:tabs>
        <w:jc w:val="both"/>
        <w:rPr>
          <w:b/>
          <w:sz w:val="24"/>
          <w:szCs w:val="24"/>
        </w:rPr>
      </w:pPr>
      <w:r w:rsidRPr="001D5A37">
        <w:rPr>
          <w:b/>
          <w:sz w:val="24"/>
          <w:szCs w:val="24"/>
        </w:rPr>
        <w:t xml:space="preserve">V Novém Boru dne   ………………        </w:t>
      </w:r>
      <w:r w:rsidRPr="001D5A37">
        <w:rPr>
          <w:b/>
          <w:sz w:val="24"/>
          <w:szCs w:val="24"/>
        </w:rPr>
        <w:tab/>
      </w:r>
      <w:r w:rsidRPr="001D5A37">
        <w:rPr>
          <w:b/>
          <w:sz w:val="24"/>
          <w:szCs w:val="24"/>
        </w:rPr>
        <w:tab/>
        <w:t xml:space="preserve">V ………………. </w:t>
      </w:r>
      <w:proofErr w:type="gramStart"/>
      <w:r w:rsidRPr="001D5A37">
        <w:rPr>
          <w:b/>
          <w:sz w:val="24"/>
          <w:szCs w:val="24"/>
        </w:rPr>
        <w:t>dne  …</w:t>
      </w:r>
      <w:proofErr w:type="gramEnd"/>
      <w:r w:rsidRPr="001D5A37">
        <w:rPr>
          <w:b/>
          <w:sz w:val="24"/>
          <w:szCs w:val="24"/>
        </w:rPr>
        <w:t xml:space="preserve">……………         </w:t>
      </w:r>
    </w:p>
    <w:p w14:paraId="3571CFBD" w14:textId="77777777" w:rsidR="001D5A37" w:rsidRPr="001D5A37" w:rsidRDefault="001D5A37" w:rsidP="0020683A">
      <w:pPr>
        <w:keepNext/>
        <w:tabs>
          <w:tab w:val="left" w:pos="1474"/>
        </w:tabs>
        <w:jc w:val="both"/>
        <w:rPr>
          <w:b/>
          <w:sz w:val="24"/>
          <w:szCs w:val="24"/>
        </w:rPr>
      </w:pPr>
      <w:r w:rsidRPr="001D5A37">
        <w:rPr>
          <w:b/>
          <w:sz w:val="24"/>
          <w:szCs w:val="24"/>
        </w:rPr>
        <w:t xml:space="preserve"> </w:t>
      </w:r>
    </w:p>
    <w:p w14:paraId="6A3B56E1" w14:textId="77777777" w:rsidR="001D5A37" w:rsidRPr="001D5A37" w:rsidRDefault="001D5A37" w:rsidP="0020683A">
      <w:pPr>
        <w:keepNext/>
        <w:tabs>
          <w:tab w:val="left" w:pos="1474"/>
        </w:tabs>
        <w:jc w:val="both"/>
        <w:rPr>
          <w:b/>
          <w:sz w:val="24"/>
          <w:szCs w:val="24"/>
        </w:rPr>
      </w:pPr>
    </w:p>
    <w:p w14:paraId="0180F20C" w14:textId="77777777" w:rsidR="001D5A37" w:rsidRPr="001D5A37" w:rsidRDefault="001D5A37" w:rsidP="0020683A">
      <w:pPr>
        <w:keepNext/>
        <w:tabs>
          <w:tab w:val="left" w:pos="1474"/>
        </w:tabs>
        <w:jc w:val="both"/>
        <w:rPr>
          <w:b/>
          <w:sz w:val="24"/>
          <w:szCs w:val="24"/>
        </w:rPr>
      </w:pPr>
      <w:r w:rsidRPr="001D5A37">
        <w:rPr>
          <w:b/>
          <w:sz w:val="24"/>
          <w:szCs w:val="24"/>
        </w:rPr>
        <w:t xml:space="preserve">Příkazce </w:t>
      </w:r>
      <w:r w:rsidRPr="001D5A37">
        <w:rPr>
          <w:b/>
          <w:sz w:val="24"/>
          <w:szCs w:val="24"/>
        </w:rPr>
        <w:tab/>
      </w:r>
      <w:r w:rsidRPr="001D5A37">
        <w:rPr>
          <w:b/>
          <w:sz w:val="24"/>
          <w:szCs w:val="24"/>
        </w:rPr>
        <w:tab/>
      </w:r>
      <w:r w:rsidRPr="001D5A37">
        <w:rPr>
          <w:b/>
          <w:sz w:val="24"/>
          <w:szCs w:val="24"/>
        </w:rPr>
        <w:tab/>
      </w:r>
      <w:r w:rsidRPr="001D5A37">
        <w:rPr>
          <w:b/>
          <w:sz w:val="24"/>
          <w:szCs w:val="24"/>
        </w:rPr>
        <w:tab/>
      </w:r>
      <w:r w:rsidRPr="001D5A37">
        <w:rPr>
          <w:b/>
          <w:sz w:val="24"/>
          <w:szCs w:val="24"/>
        </w:rPr>
        <w:tab/>
      </w:r>
      <w:r w:rsidRPr="001D5A37">
        <w:rPr>
          <w:b/>
          <w:sz w:val="24"/>
          <w:szCs w:val="24"/>
        </w:rPr>
        <w:tab/>
        <w:t>Příkazník</w:t>
      </w:r>
    </w:p>
    <w:p w14:paraId="4AD276F2" w14:textId="77777777" w:rsidR="001D5A37" w:rsidRDefault="001D5A37" w:rsidP="0020683A">
      <w:pPr>
        <w:keepNext/>
        <w:tabs>
          <w:tab w:val="left" w:pos="1474"/>
        </w:tabs>
        <w:jc w:val="both"/>
        <w:rPr>
          <w:b/>
          <w:sz w:val="24"/>
          <w:szCs w:val="24"/>
        </w:rPr>
      </w:pPr>
    </w:p>
    <w:p w14:paraId="6EE3BA32" w14:textId="77777777" w:rsidR="005A4040" w:rsidRDefault="005A4040" w:rsidP="0020683A">
      <w:pPr>
        <w:keepNext/>
        <w:tabs>
          <w:tab w:val="left" w:pos="1474"/>
        </w:tabs>
        <w:jc w:val="both"/>
        <w:rPr>
          <w:b/>
          <w:sz w:val="24"/>
          <w:szCs w:val="24"/>
        </w:rPr>
      </w:pPr>
    </w:p>
    <w:p w14:paraId="6E830FF7" w14:textId="77777777" w:rsidR="005A4040" w:rsidRDefault="005A4040" w:rsidP="0020683A">
      <w:pPr>
        <w:keepNext/>
        <w:tabs>
          <w:tab w:val="left" w:pos="1474"/>
        </w:tabs>
        <w:jc w:val="both"/>
        <w:rPr>
          <w:b/>
          <w:sz w:val="24"/>
          <w:szCs w:val="24"/>
        </w:rPr>
      </w:pPr>
    </w:p>
    <w:p w14:paraId="2C01EFBB" w14:textId="77777777" w:rsidR="00C5415D" w:rsidRPr="00062D34" w:rsidRDefault="00C5415D" w:rsidP="0020683A">
      <w:pPr>
        <w:keepNext/>
        <w:tabs>
          <w:tab w:val="left" w:pos="1474"/>
        </w:tabs>
        <w:jc w:val="both"/>
        <w:rPr>
          <w:b/>
          <w:sz w:val="24"/>
          <w:szCs w:val="24"/>
        </w:rPr>
      </w:pPr>
    </w:p>
    <w:p w14:paraId="73F91239" w14:textId="77777777" w:rsidR="001D5A37" w:rsidRPr="00062D34" w:rsidRDefault="001D5A37" w:rsidP="0020683A">
      <w:pPr>
        <w:keepNext/>
        <w:tabs>
          <w:tab w:val="left" w:pos="1474"/>
        </w:tabs>
        <w:jc w:val="both"/>
        <w:rPr>
          <w:b/>
          <w:sz w:val="24"/>
          <w:szCs w:val="24"/>
        </w:rPr>
      </w:pPr>
    </w:p>
    <w:p w14:paraId="53C93E3B" w14:textId="783AC459" w:rsidR="00590C8D" w:rsidRPr="00062D34" w:rsidRDefault="00590C8D" w:rsidP="0020683A">
      <w:pPr>
        <w:jc w:val="both"/>
        <w:rPr>
          <w:b/>
          <w:iCs/>
          <w:sz w:val="24"/>
          <w:szCs w:val="24"/>
        </w:rPr>
      </w:pPr>
      <w:r w:rsidRPr="00062D34">
        <w:rPr>
          <w:b/>
          <w:iCs/>
          <w:sz w:val="24"/>
          <w:szCs w:val="24"/>
        </w:rPr>
        <w:t xml:space="preserve">Příloha č. 1: Realizační tým </w:t>
      </w:r>
    </w:p>
    <w:p w14:paraId="49F1D3FD" w14:textId="77777777" w:rsidR="00590C8D" w:rsidRPr="00062D34" w:rsidRDefault="00590C8D" w:rsidP="0020683A">
      <w:pPr>
        <w:jc w:val="both"/>
        <w:rPr>
          <w:b/>
          <w:iCs/>
          <w:sz w:val="24"/>
          <w:szCs w:val="24"/>
        </w:rPr>
      </w:pPr>
    </w:p>
    <w:p w14:paraId="0729C951" w14:textId="33F51BC8" w:rsidR="00590C8D" w:rsidRPr="00062D34" w:rsidRDefault="00DF4D57" w:rsidP="0020683A">
      <w:pPr>
        <w:jc w:val="both"/>
        <w:rPr>
          <w:b/>
          <w:iCs/>
          <w:sz w:val="24"/>
          <w:szCs w:val="24"/>
        </w:rPr>
      </w:pPr>
      <w:r>
        <w:rPr>
          <w:b/>
          <w:iCs/>
          <w:sz w:val="24"/>
          <w:szCs w:val="24"/>
        </w:rPr>
        <w:t>A</w:t>
      </w:r>
      <w:r w:rsidR="00590C8D" w:rsidRPr="00062D34">
        <w:rPr>
          <w:b/>
          <w:iCs/>
          <w:sz w:val="24"/>
          <w:szCs w:val="24"/>
        </w:rPr>
        <w:t xml:space="preserve">. Technický dozor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376"/>
        <w:gridCol w:w="5686"/>
      </w:tblGrid>
      <w:tr w:rsidR="00590C8D" w:rsidRPr="00062D34" w14:paraId="089FA56E" w14:textId="77777777" w:rsidTr="00EF0982">
        <w:tc>
          <w:tcPr>
            <w:tcW w:w="3376" w:type="dxa"/>
          </w:tcPr>
          <w:p w14:paraId="691CECE8" w14:textId="77777777" w:rsidR="00590C8D" w:rsidRPr="00062D34" w:rsidRDefault="00590C8D" w:rsidP="0020683A">
            <w:pPr>
              <w:jc w:val="both"/>
              <w:rPr>
                <w:bCs/>
                <w:iCs/>
                <w:sz w:val="24"/>
                <w:szCs w:val="24"/>
              </w:rPr>
            </w:pPr>
            <w:r w:rsidRPr="00062D34">
              <w:rPr>
                <w:bCs/>
                <w:iCs/>
                <w:sz w:val="24"/>
                <w:szCs w:val="24"/>
              </w:rPr>
              <w:t>Jméno, příjmení a příp. titul:</w:t>
            </w:r>
          </w:p>
        </w:tc>
        <w:tc>
          <w:tcPr>
            <w:tcW w:w="5686" w:type="dxa"/>
            <w:shd w:val="clear" w:color="auto" w:fill="FFFF00"/>
          </w:tcPr>
          <w:p w14:paraId="15B9813C" w14:textId="77777777" w:rsidR="00590C8D" w:rsidRPr="00062D34" w:rsidRDefault="00590C8D" w:rsidP="0020683A">
            <w:pPr>
              <w:jc w:val="both"/>
              <w:rPr>
                <w:bCs/>
                <w:iCs/>
                <w:sz w:val="24"/>
                <w:szCs w:val="24"/>
              </w:rPr>
            </w:pPr>
          </w:p>
        </w:tc>
      </w:tr>
      <w:tr w:rsidR="00590C8D" w:rsidRPr="00062D34" w14:paraId="2F4081C6" w14:textId="77777777" w:rsidTr="00EF0982">
        <w:tc>
          <w:tcPr>
            <w:tcW w:w="3376" w:type="dxa"/>
          </w:tcPr>
          <w:p w14:paraId="6F9A1D23" w14:textId="77777777" w:rsidR="00590C8D" w:rsidRPr="00062D34" w:rsidRDefault="00590C8D" w:rsidP="0020683A">
            <w:pPr>
              <w:jc w:val="both"/>
              <w:rPr>
                <w:bCs/>
                <w:iCs/>
                <w:sz w:val="24"/>
                <w:szCs w:val="24"/>
              </w:rPr>
            </w:pPr>
            <w:r w:rsidRPr="00062D34">
              <w:rPr>
                <w:bCs/>
                <w:iCs/>
                <w:sz w:val="24"/>
                <w:szCs w:val="24"/>
              </w:rPr>
              <w:t>Kontaktní telefon:</w:t>
            </w:r>
          </w:p>
        </w:tc>
        <w:tc>
          <w:tcPr>
            <w:tcW w:w="5686" w:type="dxa"/>
            <w:shd w:val="clear" w:color="auto" w:fill="FFFF00"/>
          </w:tcPr>
          <w:p w14:paraId="065CC00E" w14:textId="77777777" w:rsidR="00590C8D" w:rsidRPr="00062D34" w:rsidRDefault="00590C8D" w:rsidP="0020683A">
            <w:pPr>
              <w:jc w:val="both"/>
              <w:rPr>
                <w:bCs/>
                <w:iCs/>
                <w:sz w:val="24"/>
                <w:szCs w:val="24"/>
              </w:rPr>
            </w:pPr>
          </w:p>
        </w:tc>
      </w:tr>
      <w:tr w:rsidR="00590C8D" w:rsidRPr="00062D34" w14:paraId="70035D36" w14:textId="77777777" w:rsidTr="00EF0982">
        <w:tc>
          <w:tcPr>
            <w:tcW w:w="3376" w:type="dxa"/>
          </w:tcPr>
          <w:p w14:paraId="58BF549B" w14:textId="77777777" w:rsidR="00590C8D" w:rsidRPr="00062D34" w:rsidRDefault="00590C8D" w:rsidP="0020683A">
            <w:pPr>
              <w:jc w:val="both"/>
              <w:rPr>
                <w:bCs/>
                <w:iCs/>
                <w:sz w:val="24"/>
                <w:szCs w:val="24"/>
              </w:rPr>
            </w:pPr>
            <w:r w:rsidRPr="00062D34">
              <w:rPr>
                <w:bCs/>
                <w:iCs/>
                <w:sz w:val="24"/>
                <w:szCs w:val="24"/>
              </w:rPr>
              <w:t>Kontaktní e-mail:</w:t>
            </w:r>
          </w:p>
        </w:tc>
        <w:tc>
          <w:tcPr>
            <w:tcW w:w="5686" w:type="dxa"/>
            <w:shd w:val="clear" w:color="auto" w:fill="FFFF00"/>
          </w:tcPr>
          <w:p w14:paraId="3F1DA9AE" w14:textId="77777777" w:rsidR="00590C8D" w:rsidRPr="00062D34" w:rsidRDefault="00590C8D" w:rsidP="0020683A">
            <w:pPr>
              <w:jc w:val="both"/>
              <w:rPr>
                <w:bCs/>
                <w:iCs/>
                <w:sz w:val="24"/>
                <w:szCs w:val="24"/>
              </w:rPr>
            </w:pPr>
          </w:p>
        </w:tc>
      </w:tr>
    </w:tbl>
    <w:p w14:paraId="4C1BDB20" w14:textId="09FDCA24" w:rsidR="00590C8D" w:rsidRPr="00062D34" w:rsidRDefault="00590C8D" w:rsidP="0020683A">
      <w:pPr>
        <w:jc w:val="both"/>
        <w:rPr>
          <w:bCs/>
          <w:i/>
          <w:iCs/>
          <w:sz w:val="24"/>
          <w:szCs w:val="24"/>
        </w:rPr>
      </w:pPr>
      <w:r w:rsidRPr="00062D34">
        <w:rPr>
          <w:bCs/>
          <w:i/>
          <w:iCs/>
          <w:sz w:val="24"/>
          <w:szCs w:val="24"/>
        </w:rPr>
        <w:t>Požadavky na odbornou kvalifikaci a praxi:</w:t>
      </w:r>
    </w:p>
    <w:p w14:paraId="522CB3B5" w14:textId="77777777" w:rsidR="00062D34" w:rsidRPr="00D828FB" w:rsidRDefault="00062D34" w:rsidP="00062D34">
      <w:pPr>
        <w:numPr>
          <w:ilvl w:val="0"/>
          <w:numId w:val="31"/>
        </w:numPr>
        <w:ind w:left="0" w:firstLine="0"/>
        <w:jc w:val="both"/>
        <w:rPr>
          <w:bCs/>
          <w:sz w:val="24"/>
          <w:szCs w:val="24"/>
        </w:rPr>
      </w:pPr>
      <w:r w:rsidRPr="00D828FB">
        <w:rPr>
          <w:bCs/>
          <w:sz w:val="24"/>
          <w:szCs w:val="24"/>
        </w:rPr>
        <w:t>autorizovaný inženýr anebo autorizovaný technik v oboru pozemní stavby dle zákona č. 360/1992 Sb., o výkonu autorizovaných architektů a o výkonu povolání autorizovaných inženýrů a techniků ve výstavbě, ve znění pozdějších předpisů;</w:t>
      </w:r>
    </w:p>
    <w:p w14:paraId="17F70DC8" w14:textId="77777777" w:rsidR="00062D34" w:rsidRPr="00D828FB" w:rsidRDefault="00062D34" w:rsidP="00062D34">
      <w:pPr>
        <w:numPr>
          <w:ilvl w:val="0"/>
          <w:numId w:val="31"/>
        </w:numPr>
        <w:ind w:left="0" w:firstLine="0"/>
        <w:jc w:val="both"/>
        <w:rPr>
          <w:bCs/>
          <w:sz w:val="24"/>
          <w:szCs w:val="24"/>
        </w:rPr>
      </w:pPr>
      <w:r w:rsidRPr="00D828FB">
        <w:rPr>
          <w:bCs/>
          <w:sz w:val="24"/>
          <w:szCs w:val="24"/>
        </w:rPr>
        <w:t>alespoň 5 let praxe v oboru pozemních staveb na pozici technického dozoru stavebníka;</w:t>
      </w:r>
    </w:p>
    <w:p w14:paraId="28362255" w14:textId="4E583761" w:rsidR="00062D34" w:rsidRPr="00D828FB" w:rsidRDefault="00062D34" w:rsidP="00D828FB">
      <w:pPr>
        <w:pStyle w:val="Odstavecseseznamem"/>
        <w:numPr>
          <w:ilvl w:val="0"/>
          <w:numId w:val="31"/>
        </w:numPr>
        <w:ind w:left="0" w:firstLine="0"/>
        <w:rPr>
          <w:rFonts w:ascii="Times New Roman" w:hAnsi="Times New Roman" w:cs="Times New Roman"/>
          <w:sz w:val="24"/>
          <w:szCs w:val="24"/>
          <w:lang w:val="x-none"/>
        </w:rPr>
      </w:pPr>
      <w:r w:rsidRPr="00D828FB">
        <w:rPr>
          <w:rFonts w:ascii="Times New Roman" w:hAnsi="Times New Roman" w:cs="Times New Roman"/>
          <w:bCs/>
          <w:sz w:val="24"/>
          <w:szCs w:val="24"/>
        </w:rPr>
        <w:t xml:space="preserve">zkušenosti </w:t>
      </w:r>
      <w:r w:rsidR="00ED23C5" w:rsidRPr="00D828FB">
        <w:rPr>
          <w:rFonts w:ascii="Times New Roman" w:hAnsi="Times New Roman" w:cs="Times New Roman"/>
          <w:bCs/>
          <w:sz w:val="24"/>
          <w:szCs w:val="24"/>
        </w:rPr>
        <w:t>za</w:t>
      </w:r>
      <w:r w:rsidRPr="00D828FB">
        <w:rPr>
          <w:rFonts w:ascii="Times New Roman" w:hAnsi="Times New Roman" w:cs="Times New Roman"/>
          <w:bCs/>
          <w:sz w:val="24"/>
          <w:szCs w:val="24"/>
        </w:rPr>
        <w:t xml:space="preserve"> posledních </w:t>
      </w:r>
      <w:r w:rsidR="00DF4D57" w:rsidRPr="00D828FB">
        <w:rPr>
          <w:rFonts w:ascii="Times New Roman" w:hAnsi="Times New Roman" w:cs="Times New Roman"/>
          <w:bCs/>
          <w:sz w:val="24"/>
          <w:szCs w:val="24"/>
        </w:rPr>
        <w:t>10</w:t>
      </w:r>
      <w:r w:rsidRPr="00D828FB">
        <w:rPr>
          <w:rFonts w:ascii="Times New Roman" w:hAnsi="Times New Roman" w:cs="Times New Roman"/>
          <w:bCs/>
          <w:sz w:val="24"/>
          <w:szCs w:val="24"/>
        </w:rPr>
        <w:t xml:space="preserve"> let před zahájením zadávacího řízení (na pozici technického dozoru stavebníka či obdobné pozici např. </w:t>
      </w:r>
      <w:r w:rsidR="004B0A30" w:rsidRPr="00D828FB">
        <w:rPr>
          <w:rFonts w:ascii="Times New Roman" w:hAnsi="Times New Roman" w:cs="Times New Roman"/>
          <w:bCs/>
          <w:sz w:val="24"/>
          <w:szCs w:val="24"/>
        </w:rPr>
        <w:t>dozor projektanta</w:t>
      </w:r>
      <w:r w:rsidRPr="00D828FB">
        <w:rPr>
          <w:rFonts w:ascii="Times New Roman" w:hAnsi="Times New Roman" w:cs="Times New Roman"/>
          <w:bCs/>
          <w:sz w:val="24"/>
          <w:szCs w:val="24"/>
        </w:rPr>
        <w:t xml:space="preserve">) s realizací alespoň </w:t>
      </w:r>
      <w:r w:rsidR="00C763E3" w:rsidRPr="00D828FB">
        <w:rPr>
          <w:rFonts w:ascii="Times New Roman" w:hAnsi="Times New Roman" w:cs="Times New Roman"/>
          <w:bCs/>
          <w:sz w:val="24"/>
          <w:szCs w:val="24"/>
        </w:rPr>
        <w:t xml:space="preserve">1 </w:t>
      </w:r>
      <w:r w:rsidRPr="00D828FB">
        <w:rPr>
          <w:rFonts w:ascii="Times New Roman" w:hAnsi="Times New Roman" w:cs="Times New Roman"/>
          <w:sz w:val="24"/>
          <w:szCs w:val="24"/>
        </w:rPr>
        <w:t>stavební pr</w:t>
      </w:r>
      <w:r w:rsidR="002167C3">
        <w:rPr>
          <w:rFonts w:ascii="Times New Roman" w:hAnsi="Times New Roman" w:cs="Times New Roman"/>
          <w:sz w:val="24"/>
          <w:szCs w:val="24"/>
        </w:rPr>
        <w:t>á</w:t>
      </w:r>
      <w:r w:rsidRPr="00D828FB">
        <w:rPr>
          <w:rFonts w:ascii="Times New Roman" w:hAnsi="Times New Roman" w:cs="Times New Roman"/>
          <w:sz w:val="24"/>
          <w:szCs w:val="24"/>
        </w:rPr>
        <w:t>c</w:t>
      </w:r>
      <w:r w:rsidR="002167C3">
        <w:rPr>
          <w:rFonts w:ascii="Times New Roman" w:hAnsi="Times New Roman" w:cs="Times New Roman"/>
          <w:sz w:val="24"/>
          <w:szCs w:val="24"/>
        </w:rPr>
        <w:t>e</w:t>
      </w:r>
      <w:r w:rsidRPr="00D828FB">
        <w:rPr>
          <w:rFonts w:ascii="Times New Roman" w:hAnsi="Times New Roman" w:cs="Times New Roman"/>
          <w:sz w:val="24"/>
          <w:szCs w:val="24"/>
        </w:rPr>
        <w:t xml:space="preserve"> (zakáz</w:t>
      </w:r>
      <w:r w:rsidR="002167C3">
        <w:rPr>
          <w:rFonts w:ascii="Times New Roman" w:hAnsi="Times New Roman" w:cs="Times New Roman"/>
          <w:sz w:val="24"/>
          <w:szCs w:val="24"/>
        </w:rPr>
        <w:t>ky)</w:t>
      </w:r>
      <w:r w:rsidRPr="00D828FB">
        <w:rPr>
          <w:rFonts w:ascii="Times New Roman" w:hAnsi="Times New Roman" w:cs="Times New Roman"/>
          <w:sz w:val="24"/>
          <w:szCs w:val="24"/>
        </w:rPr>
        <w:t xml:space="preserve"> v hodnotě investičních nákladů min. </w:t>
      </w:r>
      <w:r w:rsidR="00C763E3" w:rsidRPr="00D828FB">
        <w:rPr>
          <w:rFonts w:ascii="Times New Roman" w:hAnsi="Times New Roman" w:cs="Times New Roman"/>
          <w:sz w:val="24"/>
          <w:szCs w:val="24"/>
        </w:rPr>
        <w:t>4</w:t>
      </w:r>
      <w:r w:rsidRPr="00D828FB">
        <w:rPr>
          <w:rFonts w:ascii="Times New Roman" w:hAnsi="Times New Roman" w:cs="Times New Roman"/>
          <w:sz w:val="24"/>
          <w:szCs w:val="24"/>
        </w:rPr>
        <w:t xml:space="preserve">0 mil. Kč bez DPH, </w:t>
      </w:r>
      <w:r w:rsidR="002167C3">
        <w:rPr>
          <w:rFonts w:ascii="Times New Roman" w:hAnsi="Times New Roman" w:cs="Times New Roman"/>
          <w:sz w:val="24"/>
          <w:szCs w:val="24"/>
        </w:rPr>
        <w:t>jejím</w:t>
      </w:r>
      <w:r w:rsidR="002167C3" w:rsidRPr="00D828FB">
        <w:rPr>
          <w:rFonts w:ascii="Times New Roman" w:hAnsi="Times New Roman" w:cs="Times New Roman"/>
          <w:sz w:val="24"/>
          <w:szCs w:val="24"/>
        </w:rPr>
        <w:t xml:space="preserve">ž </w:t>
      </w:r>
      <w:r w:rsidRPr="00D828FB">
        <w:rPr>
          <w:rFonts w:ascii="Times New Roman" w:hAnsi="Times New Roman" w:cs="Times New Roman"/>
          <w:sz w:val="24"/>
          <w:szCs w:val="24"/>
        </w:rPr>
        <w:t xml:space="preserve">předmětem </w:t>
      </w:r>
      <w:r w:rsidRPr="00D828FB">
        <w:rPr>
          <w:rFonts w:ascii="Times New Roman" w:hAnsi="Times New Roman" w:cs="Times New Roman"/>
          <w:bCs/>
          <w:sz w:val="24"/>
          <w:szCs w:val="24"/>
        </w:rPr>
        <w:t xml:space="preserve">byla </w:t>
      </w:r>
      <w:r w:rsidRPr="00D828FB">
        <w:rPr>
          <w:rFonts w:ascii="Times New Roman" w:hAnsi="Times New Roman" w:cs="Times New Roman"/>
          <w:sz w:val="24"/>
          <w:szCs w:val="24"/>
        </w:rPr>
        <w:t>výstavba či rekonstrukce pozemní stavby nebo výstavba či rekonstrukce pozemních staveb (např. v rámci areálu)</w:t>
      </w:r>
      <w:r w:rsidR="002167C3">
        <w:rPr>
          <w:rFonts w:ascii="Times New Roman" w:hAnsi="Times New Roman" w:cs="Times New Roman"/>
          <w:sz w:val="24"/>
          <w:szCs w:val="24"/>
        </w:rPr>
        <w:t xml:space="preserve">, a zároveň s realizací alespoň </w:t>
      </w:r>
      <w:r w:rsidRPr="00D828FB">
        <w:rPr>
          <w:rFonts w:ascii="Times New Roman" w:hAnsi="Times New Roman" w:cs="Times New Roman"/>
          <w:sz w:val="24"/>
          <w:szCs w:val="24"/>
        </w:rPr>
        <w:t xml:space="preserve">1 stavební práce </w:t>
      </w:r>
      <w:r w:rsidR="002167C3">
        <w:rPr>
          <w:rFonts w:ascii="Times New Roman" w:hAnsi="Times New Roman" w:cs="Times New Roman"/>
          <w:sz w:val="24"/>
          <w:szCs w:val="24"/>
        </w:rPr>
        <w:t xml:space="preserve">(zakázky) v </w:t>
      </w:r>
      <w:r w:rsidR="002167C3" w:rsidRPr="00BC3A68">
        <w:rPr>
          <w:rFonts w:ascii="Times New Roman" w:hAnsi="Times New Roman" w:cs="Times New Roman"/>
          <w:sz w:val="24"/>
          <w:szCs w:val="24"/>
        </w:rPr>
        <w:t xml:space="preserve">hodnotě investičních nákladů min. </w:t>
      </w:r>
      <w:r w:rsidR="002167C3">
        <w:rPr>
          <w:rFonts w:ascii="Times New Roman" w:hAnsi="Times New Roman" w:cs="Times New Roman"/>
          <w:sz w:val="24"/>
          <w:szCs w:val="24"/>
        </w:rPr>
        <w:t>1</w:t>
      </w:r>
      <w:r w:rsidR="002167C3" w:rsidRPr="00BC3A68">
        <w:rPr>
          <w:rFonts w:ascii="Times New Roman" w:hAnsi="Times New Roman" w:cs="Times New Roman"/>
          <w:sz w:val="24"/>
          <w:szCs w:val="24"/>
        </w:rPr>
        <w:t xml:space="preserve">0 mil. Kč bez DPH, </w:t>
      </w:r>
      <w:r w:rsidR="002167C3">
        <w:rPr>
          <w:rFonts w:ascii="Times New Roman" w:hAnsi="Times New Roman" w:cs="Times New Roman"/>
          <w:sz w:val="24"/>
          <w:szCs w:val="24"/>
        </w:rPr>
        <w:t>jejím</w:t>
      </w:r>
      <w:r w:rsidR="002167C3" w:rsidRPr="00BC3A68">
        <w:rPr>
          <w:rFonts w:ascii="Times New Roman" w:hAnsi="Times New Roman" w:cs="Times New Roman"/>
          <w:sz w:val="24"/>
          <w:szCs w:val="24"/>
        </w:rPr>
        <w:t xml:space="preserve">ž předmětem </w:t>
      </w:r>
      <w:r w:rsidR="002167C3" w:rsidRPr="00BC3A68">
        <w:rPr>
          <w:rFonts w:ascii="Times New Roman" w:hAnsi="Times New Roman" w:cs="Times New Roman"/>
          <w:bCs/>
          <w:sz w:val="24"/>
          <w:szCs w:val="24"/>
        </w:rPr>
        <w:t>byla</w:t>
      </w:r>
      <w:r w:rsidR="002167C3" w:rsidRPr="00D828FB">
        <w:rPr>
          <w:rFonts w:ascii="Times New Roman" w:hAnsi="Times New Roman" w:cs="Times New Roman"/>
          <w:sz w:val="24"/>
          <w:szCs w:val="24"/>
        </w:rPr>
        <w:t xml:space="preserve"> </w:t>
      </w:r>
      <w:r w:rsidRPr="00D828FB">
        <w:rPr>
          <w:rFonts w:ascii="Times New Roman" w:hAnsi="Times New Roman" w:cs="Times New Roman"/>
          <w:sz w:val="24"/>
          <w:szCs w:val="24"/>
        </w:rPr>
        <w:t>výstavba či rekonstrukce dřevostavby nebo výstavba či rekonstrukce dřevostaveb (např. v rámci areálu)</w:t>
      </w:r>
      <w:r w:rsidRPr="00D828FB">
        <w:rPr>
          <w:rFonts w:ascii="Times New Roman" w:hAnsi="Times New Roman" w:cs="Times New Roman"/>
          <w:sz w:val="24"/>
          <w:szCs w:val="24"/>
          <w:lang w:val="x-none"/>
        </w:rPr>
        <w:t xml:space="preserve">. </w:t>
      </w:r>
    </w:p>
    <w:p w14:paraId="4F464A23" w14:textId="77777777" w:rsidR="00FC4413" w:rsidRPr="00D828FB" w:rsidRDefault="00FC4413" w:rsidP="00062D34">
      <w:pPr>
        <w:pStyle w:val="Textkomente"/>
        <w:jc w:val="both"/>
        <w:rPr>
          <w:sz w:val="24"/>
          <w:szCs w:val="24"/>
          <w:lang w:val="x-none"/>
        </w:rPr>
      </w:pPr>
    </w:p>
    <w:p w14:paraId="3957B84E" w14:textId="77777777" w:rsidR="00590C8D" w:rsidRPr="00A84270" w:rsidRDefault="00590C8D" w:rsidP="0020683A">
      <w:pPr>
        <w:jc w:val="both"/>
        <w:rPr>
          <w:bCs/>
          <w:i/>
          <w:iCs/>
          <w:sz w:val="24"/>
          <w:szCs w:val="24"/>
        </w:rPr>
      </w:pPr>
      <w:r w:rsidRPr="00A84270">
        <w:rPr>
          <w:bCs/>
          <w:i/>
          <w:iCs/>
          <w:sz w:val="24"/>
          <w:szCs w:val="24"/>
        </w:rPr>
        <w:t>pozn. dodavatel doplní požadované údaje</w:t>
      </w:r>
    </w:p>
    <w:p w14:paraId="754649E5" w14:textId="77777777" w:rsidR="00590C8D" w:rsidRPr="00A84270" w:rsidRDefault="00590C8D" w:rsidP="0020683A">
      <w:pPr>
        <w:jc w:val="both"/>
        <w:rPr>
          <w:b/>
          <w:iCs/>
          <w:sz w:val="24"/>
          <w:szCs w:val="24"/>
        </w:rPr>
      </w:pPr>
    </w:p>
    <w:p w14:paraId="28A82CD6" w14:textId="65A42D54" w:rsidR="00590C8D" w:rsidRPr="00062D34" w:rsidRDefault="00DF4D57" w:rsidP="0020683A">
      <w:pPr>
        <w:jc w:val="both"/>
        <w:rPr>
          <w:b/>
          <w:iCs/>
          <w:sz w:val="24"/>
          <w:szCs w:val="24"/>
        </w:rPr>
      </w:pPr>
      <w:r>
        <w:rPr>
          <w:b/>
          <w:iCs/>
          <w:sz w:val="24"/>
          <w:szCs w:val="24"/>
        </w:rPr>
        <w:t>B</w:t>
      </w:r>
      <w:r w:rsidR="000A28E8" w:rsidRPr="00062D34">
        <w:rPr>
          <w:b/>
          <w:iCs/>
          <w:sz w:val="24"/>
          <w:szCs w:val="24"/>
        </w:rPr>
        <w:t xml:space="preserve">. </w:t>
      </w:r>
      <w:r w:rsidR="00590C8D" w:rsidRPr="00062D34">
        <w:rPr>
          <w:b/>
          <w:iCs/>
          <w:sz w:val="24"/>
          <w:szCs w:val="24"/>
        </w:rPr>
        <w:t>Osoba odpovědná za BOZP</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376"/>
        <w:gridCol w:w="5686"/>
      </w:tblGrid>
      <w:tr w:rsidR="00590C8D" w:rsidRPr="00062D34" w14:paraId="24CEEC6E" w14:textId="77777777" w:rsidTr="00EF0982">
        <w:tc>
          <w:tcPr>
            <w:tcW w:w="3539" w:type="dxa"/>
          </w:tcPr>
          <w:p w14:paraId="56CCCBC8" w14:textId="77777777" w:rsidR="00590C8D" w:rsidRPr="00062D34" w:rsidRDefault="00590C8D" w:rsidP="0020683A">
            <w:pPr>
              <w:jc w:val="both"/>
              <w:rPr>
                <w:bCs/>
                <w:iCs/>
                <w:sz w:val="24"/>
                <w:szCs w:val="24"/>
              </w:rPr>
            </w:pPr>
            <w:r w:rsidRPr="00062D34">
              <w:rPr>
                <w:bCs/>
                <w:iCs/>
                <w:sz w:val="24"/>
                <w:szCs w:val="24"/>
              </w:rPr>
              <w:t>Jméno, příjmení a příp. titul:</w:t>
            </w:r>
          </w:p>
        </w:tc>
        <w:tc>
          <w:tcPr>
            <w:tcW w:w="6089" w:type="dxa"/>
            <w:shd w:val="clear" w:color="auto" w:fill="FFFF00"/>
          </w:tcPr>
          <w:p w14:paraId="09B2A0C9" w14:textId="77777777" w:rsidR="00590C8D" w:rsidRPr="00062D34" w:rsidRDefault="00590C8D" w:rsidP="0020683A">
            <w:pPr>
              <w:jc w:val="both"/>
              <w:rPr>
                <w:bCs/>
                <w:iCs/>
                <w:sz w:val="24"/>
                <w:szCs w:val="24"/>
              </w:rPr>
            </w:pPr>
          </w:p>
        </w:tc>
      </w:tr>
      <w:tr w:rsidR="00590C8D" w:rsidRPr="00062D34" w14:paraId="0332CFA9" w14:textId="77777777" w:rsidTr="00EF0982">
        <w:tc>
          <w:tcPr>
            <w:tcW w:w="3539" w:type="dxa"/>
          </w:tcPr>
          <w:p w14:paraId="3150EE49" w14:textId="77777777" w:rsidR="00590C8D" w:rsidRPr="00062D34" w:rsidRDefault="00590C8D" w:rsidP="0020683A">
            <w:pPr>
              <w:jc w:val="both"/>
              <w:rPr>
                <w:bCs/>
                <w:iCs/>
                <w:sz w:val="24"/>
                <w:szCs w:val="24"/>
              </w:rPr>
            </w:pPr>
            <w:r w:rsidRPr="00062D34">
              <w:rPr>
                <w:bCs/>
                <w:iCs/>
                <w:sz w:val="24"/>
                <w:szCs w:val="24"/>
              </w:rPr>
              <w:t>Kontaktní telefon:</w:t>
            </w:r>
          </w:p>
        </w:tc>
        <w:tc>
          <w:tcPr>
            <w:tcW w:w="6089" w:type="dxa"/>
            <w:shd w:val="clear" w:color="auto" w:fill="FFFF00"/>
          </w:tcPr>
          <w:p w14:paraId="08D23473" w14:textId="77777777" w:rsidR="00590C8D" w:rsidRPr="00062D34" w:rsidRDefault="00590C8D" w:rsidP="0020683A">
            <w:pPr>
              <w:jc w:val="both"/>
              <w:rPr>
                <w:bCs/>
                <w:iCs/>
                <w:sz w:val="24"/>
                <w:szCs w:val="24"/>
              </w:rPr>
            </w:pPr>
          </w:p>
        </w:tc>
      </w:tr>
      <w:tr w:rsidR="00590C8D" w:rsidRPr="00062D34" w14:paraId="277A3124" w14:textId="77777777" w:rsidTr="00EF0982">
        <w:tc>
          <w:tcPr>
            <w:tcW w:w="3539" w:type="dxa"/>
          </w:tcPr>
          <w:p w14:paraId="4F553C7E" w14:textId="77777777" w:rsidR="00590C8D" w:rsidRPr="00062D34" w:rsidRDefault="00590C8D" w:rsidP="0020683A">
            <w:pPr>
              <w:jc w:val="both"/>
              <w:rPr>
                <w:bCs/>
                <w:iCs/>
                <w:sz w:val="24"/>
                <w:szCs w:val="24"/>
              </w:rPr>
            </w:pPr>
            <w:r w:rsidRPr="00062D34">
              <w:rPr>
                <w:bCs/>
                <w:iCs/>
                <w:sz w:val="24"/>
                <w:szCs w:val="24"/>
              </w:rPr>
              <w:t>Kontaktní e-mail:</w:t>
            </w:r>
          </w:p>
        </w:tc>
        <w:tc>
          <w:tcPr>
            <w:tcW w:w="6089" w:type="dxa"/>
            <w:shd w:val="clear" w:color="auto" w:fill="FFFF00"/>
          </w:tcPr>
          <w:p w14:paraId="13FE8D2A" w14:textId="77777777" w:rsidR="00590C8D" w:rsidRPr="00062D34" w:rsidRDefault="00590C8D" w:rsidP="0020683A">
            <w:pPr>
              <w:jc w:val="both"/>
              <w:rPr>
                <w:bCs/>
                <w:iCs/>
                <w:sz w:val="24"/>
                <w:szCs w:val="24"/>
              </w:rPr>
            </w:pPr>
          </w:p>
        </w:tc>
      </w:tr>
    </w:tbl>
    <w:p w14:paraId="15BC045A" w14:textId="497E1B57" w:rsidR="00590C8D" w:rsidRPr="00062D34" w:rsidRDefault="00590C8D" w:rsidP="0020683A">
      <w:pPr>
        <w:jc w:val="both"/>
        <w:rPr>
          <w:i/>
          <w:iCs/>
          <w:sz w:val="24"/>
          <w:szCs w:val="24"/>
        </w:rPr>
      </w:pPr>
      <w:r w:rsidRPr="00062D34">
        <w:rPr>
          <w:i/>
          <w:iCs/>
          <w:sz w:val="24"/>
          <w:szCs w:val="24"/>
        </w:rPr>
        <w:t>Požadavky na odbornou kvalifikaci a praxi:</w:t>
      </w:r>
    </w:p>
    <w:p w14:paraId="0FB6DC64" w14:textId="77777777" w:rsidR="00062D34" w:rsidRPr="00062D34" w:rsidRDefault="00062D34" w:rsidP="00062D34">
      <w:pPr>
        <w:numPr>
          <w:ilvl w:val="0"/>
          <w:numId w:val="31"/>
        </w:numPr>
        <w:ind w:left="0" w:firstLine="0"/>
        <w:jc w:val="both"/>
        <w:rPr>
          <w:sz w:val="24"/>
          <w:szCs w:val="24"/>
        </w:rPr>
      </w:pPr>
      <w:r w:rsidRPr="00062D34">
        <w:rPr>
          <w:sz w:val="24"/>
          <w:szCs w:val="24"/>
        </w:rPr>
        <w:lastRenderedPageBreak/>
        <w:t xml:space="preserve">držitel certifikátu odborné způsobilosti k zajišťování úkolů v prevenci rizik v oblasti bezpečnosti a ochrany zdraví při práci; </w:t>
      </w:r>
    </w:p>
    <w:p w14:paraId="7531B11E" w14:textId="77777777" w:rsidR="00062D34" w:rsidRPr="00062D34" w:rsidRDefault="00062D34" w:rsidP="00062D34">
      <w:pPr>
        <w:numPr>
          <w:ilvl w:val="0"/>
          <w:numId w:val="31"/>
        </w:numPr>
        <w:ind w:left="0" w:firstLine="0"/>
        <w:jc w:val="both"/>
        <w:rPr>
          <w:sz w:val="24"/>
          <w:szCs w:val="24"/>
        </w:rPr>
      </w:pPr>
      <w:r w:rsidRPr="00062D34">
        <w:rPr>
          <w:sz w:val="24"/>
          <w:szCs w:val="24"/>
        </w:rPr>
        <w:t xml:space="preserve">alespoň 5 let praxe v oboru prevence rizik v oblasti bezpečnosti a ochrany zdraví při práci; </w:t>
      </w:r>
    </w:p>
    <w:p w14:paraId="0E64CAB8" w14:textId="0F97209F" w:rsidR="00062D34" w:rsidRPr="00062D34" w:rsidRDefault="00062D34" w:rsidP="00062D34">
      <w:pPr>
        <w:numPr>
          <w:ilvl w:val="0"/>
          <w:numId w:val="31"/>
        </w:numPr>
        <w:ind w:left="0" w:firstLine="0"/>
        <w:jc w:val="both"/>
        <w:rPr>
          <w:sz w:val="24"/>
          <w:szCs w:val="24"/>
        </w:rPr>
      </w:pPr>
      <w:r w:rsidRPr="00062D34">
        <w:rPr>
          <w:sz w:val="24"/>
          <w:szCs w:val="24"/>
        </w:rPr>
        <w:t xml:space="preserve">zkušenosti </w:t>
      </w:r>
      <w:r w:rsidR="00ED23C5">
        <w:rPr>
          <w:sz w:val="24"/>
          <w:szCs w:val="24"/>
        </w:rPr>
        <w:t>za</w:t>
      </w:r>
      <w:r w:rsidRPr="00062D34">
        <w:rPr>
          <w:sz w:val="24"/>
          <w:szCs w:val="24"/>
        </w:rPr>
        <w:t xml:space="preserve"> posledních 10 let před zahájením zadávacího řízení (na pozici osoby odpovědné za BOZP či obdobné) s realizací alespoň 2 zakázek, jejichž předmětem byla realizace novostavby nebo rekonstrukce pozemní stavby nebo výstavba či rekonstrukce pozemních staveb (např. v rámci areálu), v hodnotě investičních nákladů u každé zakázky min. </w:t>
      </w:r>
      <w:r w:rsidR="00DF4D57">
        <w:rPr>
          <w:sz w:val="24"/>
          <w:szCs w:val="24"/>
        </w:rPr>
        <w:t>1</w:t>
      </w:r>
      <w:r w:rsidRPr="00062D34">
        <w:rPr>
          <w:sz w:val="24"/>
          <w:szCs w:val="24"/>
        </w:rPr>
        <w:t>0 mil. Kč bez DPH.</w:t>
      </w:r>
    </w:p>
    <w:p w14:paraId="3D1BB669" w14:textId="77777777" w:rsidR="008514C7" w:rsidRPr="00062D34" w:rsidRDefault="008514C7" w:rsidP="008514C7">
      <w:pPr>
        <w:jc w:val="both"/>
        <w:rPr>
          <w:i/>
          <w:iCs/>
          <w:sz w:val="24"/>
          <w:szCs w:val="24"/>
        </w:rPr>
      </w:pPr>
    </w:p>
    <w:p w14:paraId="65109E48" w14:textId="77777777" w:rsidR="00590C8D" w:rsidRPr="00062D34" w:rsidRDefault="00590C8D" w:rsidP="0020683A">
      <w:pPr>
        <w:jc w:val="both"/>
        <w:rPr>
          <w:i/>
          <w:iCs/>
          <w:sz w:val="24"/>
          <w:szCs w:val="24"/>
        </w:rPr>
      </w:pPr>
      <w:r w:rsidRPr="00062D34">
        <w:rPr>
          <w:i/>
          <w:iCs/>
          <w:sz w:val="24"/>
          <w:szCs w:val="24"/>
        </w:rPr>
        <w:t>pozn. dodavatel doplní požadované údaje</w:t>
      </w:r>
    </w:p>
    <w:p w14:paraId="3E7EFC77" w14:textId="49952C03" w:rsidR="00590C8D" w:rsidRPr="00062D34" w:rsidRDefault="00590C8D" w:rsidP="0020683A">
      <w:pPr>
        <w:jc w:val="both"/>
        <w:rPr>
          <w:b/>
          <w:iCs/>
          <w:sz w:val="24"/>
          <w:szCs w:val="24"/>
        </w:rPr>
      </w:pPr>
    </w:p>
    <w:p w14:paraId="248DD3EC" w14:textId="7956E36F" w:rsidR="00590C8D" w:rsidRPr="00062D34" w:rsidRDefault="00DF4D57" w:rsidP="0020683A">
      <w:pPr>
        <w:jc w:val="both"/>
        <w:rPr>
          <w:b/>
          <w:iCs/>
          <w:sz w:val="24"/>
          <w:szCs w:val="24"/>
        </w:rPr>
      </w:pPr>
      <w:r>
        <w:rPr>
          <w:b/>
          <w:iCs/>
          <w:color w:val="000000" w:themeColor="text1"/>
          <w:sz w:val="24"/>
          <w:szCs w:val="24"/>
        </w:rPr>
        <w:t>C</w:t>
      </w:r>
      <w:r w:rsidR="00590C8D" w:rsidRPr="00062D34">
        <w:rPr>
          <w:b/>
          <w:iCs/>
          <w:color w:val="000000" w:themeColor="text1"/>
          <w:sz w:val="24"/>
          <w:szCs w:val="24"/>
        </w:rPr>
        <w:t>. Právní specialista</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539"/>
        <w:gridCol w:w="5528"/>
      </w:tblGrid>
      <w:tr w:rsidR="00393E12" w:rsidRPr="00062D34" w14:paraId="2C659734" w14:textId="77777777" w:rsidTr="00393E12">
        <w:tc>
          <w:tcPr>
            <w:tcW w:w="3539" w:type="dxa"/>
          </w:tcPr>
          <w:p w14:paraId="7007D6C7" w14:textId="77777777" w:rsidR="00393E12" w:rsidRPr="00062D34" w:rsidRDefault="00393E12" w:rsidP="0020683A">
            <w:pPr>
              <w:jc w:val="both"/>
              <w:rPr>
                <w:bCs/>
                <w:iCs/>
                <w:sz w:val="24"/>
                <w:szCs w:val="24"/>
              </w:rPr>
            </w:pPr>
            <w:r w:rsidRPr="00062D34">
              <w:rPr>
                <w:bCs/>
                <w:iCs/>
                <w:sz w:val="24"/>
                <w:szCs w:val="24"/>
              </w:rPr>
              <w:t>Jméno, příjmení a příp. titul:</w:t>
            </w:r>
          </w:p>
        </w:tc>
        <w:tc>
          <w:tcPr>
            <w:tcW w:w="5528" w:type="dxa"/>
            <w:shd w:val="clear" w:color="auto" w:fill="FFFF00"/>
          </w:tcPr>
          <w:p w14:paraId="3D66D0D0" w14:textId="77777777" w:rsidR="00393E12" w:rsidRPr="00062D34" w:rsidRDefault="00393E12" w:rsidP="0020683A">
            <w:pPr>
              <w:jc w:val="both"/>
              <w:rPr>
                <w:bCs/>
                <w:iCs/>
                <w:sz w:val="24"/>
                <w:szCs w:val="24"/>
              </w:rPr>
            </w:pPr>
          </w:p>
        </w:tc>
      </w:tr>
      <w:tr w:rsidR="00393E12" w:rsidRPr="00062D34" w14:paraId="65D3E9A5" w14:textId="77777777" w:rsidTr="00393E12">
        <w:tc>
          <w:tcPr>
            <w:tcW w:w="3539" w:type="dxa"/>
          </w:tcPr>
          <w:p w14:paraId="50665EFC" w14:textId="77777777" w:rsidR="00393E12" w:rsidRPr="00062D34" w:rsidRDefault="00393E12" w:rsidP="0020683A">
            <w:pPr>
              <w:jc w:val="both"/>
              <w:rPr>
                <w:bCs/>
                <w:iCs/>
                <w:sz w:val="24"/>
                <w:szCs w:val="24"/>
              </w:rPr>
            </w:pPr>
            <w:r w:rsidRPr="00062D34">
              <w:rPr>
                <w:bCs/>
                <w:iCs/>
                <w:sz w:val="24"/>
                <w:szCs w:val="24"/>
              </w:rPr>
              <w:t>Kontaktní telefon:</w:t>
            </w:r>
          </w:p>
        </w:tc>
        <w:tc>
          <w:tcPr>
            <w:tcW w:w="5528" w:type="dxa"/>
            <w:shd w:val="clear" w:color="auto" w:fill="FFFF00"/>
          </w:tcPr>
          <w:p w14:paraId="57EE237A" w14:textId="77777777" w:rsidR="00393E12" w:rsidRPr="00062D34" w:rsidRDefault="00393E12" w:rsidP="0020683A">
            <w:pPr>
              <w:jc w:val="both"/>
              <w:rPr>
                <w:bCs/>
                <w:iCs/>
                <w:sz w:val="24"/>
                <w:szCs w:val="24"/>
              </w:rPr>
            </w:pPr>
          </w:p>
        </w:tc>
      </w:tr>
      <w:tr w:rsidR="00393E12" w:rsidRPr="00062D34" w14:paraId="37055B9A" w14:textId="77777777" w:rsidTr="00393E12">
        <w:tc>
          <w:tcPr>
            <w:tcW w:w="3539" w:type="dxa"/>
          </w:tcPr>
          <w:p w14:paraId="0DB7461F" w14:textId="77777777" w:rsidR="00393E12" w:rsidRPr="00062D34" w:rsidRDefault="00393E12" w:rsidP="0020683A">
            <w:pPr>
              <w:jc w:val="both"/>
              <w:rPr>
                <w:bCs/>
                <w:iCs/>
                <w:sz w:val="24"/>
                <w:szCs w:val="24"/>
              </w:rPr>
            </w:pPr>
            <w:r w:rsidRPr="00062D34">
              <w:rPr>
                <w:bCs/>
                <w:iCs/>
                <w:sz w:val="24"/>
                <w:szCs w:val="24"/>
              </w:rPr>
              <w:t>Kontaktní e-mail:</w:t>
            </w:r>
          </w:p>
        </w:tc>
        <w:tc>
          <w:tcPr>
            <w:tcW w:w="5528" w:type="dxa"/>
            <w:shd w:val="clear" w:color="auto" w:fill="FFFF00"/>
          </w:tcPr>
          <w:p w14:paraId="51C96A71" w14:textId="77777777" w:rsidR="00393E12" w:rsidRPr="00062D34" w:rsidRDefault="00393E12" w:rsidP="0020683A">
            <w:pPr>
              <w:jc w:val="both"/>
              <w:rPr>
                <w:bCs/>
                <w:iCs/>
                <w:sz w:val="24"/>
                <w:szCs w:val="24"/>
              </w:rPr>
            </w:pPr>
          </w:p>
        </w:tc>
      </w:tr>
    </w:tbl>
    <w:p w14:paraId="6397E1A9" w14:textId="3C0A813A" w:rsidR="00590C8D" w:rsidRPr="00062D34" w:rsidRDefault="00590C8D" w:rsidP="0020683A">
      <w:pPr>
        <w:jc w:val="both"/>
        <w:rPr>
          <w:bCs/>
          <w:i/>
          <w:iCs/>
          <w:sz w:val="24"/>
          <w:szCs w:val="24"/>
        </w:rPr>
      </w:pPr>
      <w:bookmarkStart w:id="17" w:name="_Hlk159847563"/>
      <w:r w:rsidRPr="00062D34">
        <w:rPr>
          <w:bCs/>
          <w:i/>
          <w:iCs/>
          <w:sz w:val="24"/>
          <w:szCs w:val="24"/>
        </w:rPr>
        <w:t>Požadavky na odbornou kvalifikaci a praxi:</w:t>
      </w:r>
    </w:p>
    <w:bookmarkEnd w:id="17"/>
    <w:p w14:paraId="55AFA359" w14:textId="77777777" w:rsidR="00062D34" w:rsidRPr="00062D34" w:rsidRDefault="00062D34" w:rsidP="00062D34">
      <w:pPr>
        <w:numPr>
          <w:ilvl w:val="0"/>
          <w:numId w:val="31"/>
        </w:numPr>
        <w:ind w:left="0" w:firstLine="0"/>
        <w:jc w:val="both"/>
        <w:rPr>
          <w:bCs/>
          <w:sz w:val="24"/>
          <w:szCs w:val="24"/>
        </w:rPr>
      </w:pPr>
      <w:r w:rsidRPr="00062D34">
        <w:rPr>
          <w:bCs/>
          <w:sz w:val="24"/>
          <w:szCs w:val="24"/>
        </w:rPr>
        <w:t>vysokoškolské vzdělání právního směru alespoň s dosaženým stupněm vzdělání bakalář, např. se jedná o studijní program „Právní specializace“;</w:t>
      </w:r>
    </w:p>
    <w:p w14:paraId="4E1A642C" w14:textId="77777777" w:rsidR="00062D34" w:rsidRPr="00062D34" w:rsidRDefault="00062D34" w:rsidP="00062D34">
      <w:pPr>
        <w:numPr>
          <w:ilvl w:val="0"/>
          <w:numId w:val="31"/>
        </w:numPr>
        <w:ind w:left="0" w:firstLine="0"/>
        <w:jc w:val="both"/>
        <w:rPr>
          <w:bCs/>
          <w:sz w:val="24"/>
          <w:szCs w:val="24"/>
        </w:rPr>
      </w:pPr>
      <w:r w:rsidRPr="00062D34">
        <w:rPr>
          <w:bCs/>
          <w:sz w:val="24"/>
          <w:szCs w:val="24"/>
        </w:rPr>
        <w:t xml:space="preserve">alespoň 3 roky praxe v oblasti poskytování právních služeb nebo konzultací nebo porad (v pozici zaměstnance, anebo v pozici buď v pracovním poměru anebo samostatného advokáta podle dokladu vydaného profesní samosprávnou komorou, konkrétně Českou advokátní komorou, dle zákona č. 85/1996 Sb., o advokacii, ve znění pozdějších předpisů). </w:t>
      </w:r>
    </w:p>
    <w:p w14:paraId="36A07DED" w14:textId="77777777" w:rsidR="008514C7" w:rsidRPr="00062D34" w:rsidRDefault="008514C7" w:rsidP="008514C7">
      <w:pPr>
        <w:jc w:val="both"/>
        <w:rPr>
          <w:bCs/>
          <w:i/>
          <w:iCs/>
          <w:sz w:val="24"/>
          <w:szCs w:val="24"/>
        </w:rPr>
      </w:pPr>
    </w:p>
    <w:p w14:paraId="711A685D" w14:textId="77777777" w:rsidR="008514C7" w:rsidRPr="00062D34" w:rsidRDefault="008514C7" w:rsidP="008514C7">
      <w:pPr>
        <w:jc w:val="both"/>
        <w:rPr>
          <w:i/>
          <w:iCs/>
          <w:sz w:val="24"/>
          <w:szCs w:val="24"/>
        </w:rPr>
      </w:pPr>
      <w:r w:rsidRPr="00062D34">
        <w:rPr>
          <w:i/>
          <w:iCs/>
          <w:sz w:val="24"/>
          <w:szCs w:val="24"/>
        </w:rPr>
        <w:t>pozn. dodavatel doplní požadované údaje</w:t>
      </w:r>
    </w:p>
    <w:p w14:paraId="4B1B4B09" w14:textId="77777777" w:rsidR="008514C7" w:rsidRPr="008514C7" w:rsidRDefault="008514C7" w:rsidP="008514C7">
      <w:pPr>
        <w:jc w:val="both"/>
        <w:rPr>
          <w:bCs/>
          <w:i/>
          <w:iCs/>
          <w:sz w:val="24"/>
          <w:szCs w:val="24"/>
        </w:rPr>
      </w:pPr>
    </w:p>
    <w:sectPr w:rsidR="008514C7" w:rsidRPr="00851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F1E3D"/>
    <w:multiLevelType w:val="multilevel"/>
    <w:tmpl w:val="84DED8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0374EB"/>
    <w:multiLevelType w:val="multilevel"/>
    <w:tmpl w:val="439080FA"/>
    <w:lvl w:ilvl="0">
      <w:start w:val="3"/>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336EC"/>
    <w:multiLevelType w:val="multilevel"/>
    <w:tmpl w:val="42BEE344"/>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592C85"/>
    <w:multiLevelType w:val="multilevel"/>
    <w:tmpl w:val="597662F2"/>
    <w:lvl w:ilvl="0">
      <w:start w:val="4"/>
      <w:numFmt w:val="decimal"/>
      <w:lvlText w:val="%1"/>
      <w:lvlJc w:val="left"/>
      <w:pPr>
        <w:ind w:left="552" w:hanging="552"/>
      </w:pPr>
      <w:rPr>
        <w:rFonts w:hint="default"/>
      </w:rPr>
    </w:lvl>
    <w:lvl w:ilvl="1">
      <w:start w:val="7"/>
      <w:numFmt w:val="decimal"/>
      <w:lvlText w:val="%1.%2"/>
      <w:lvlJc w:val="left"/>
      <w:pPr>
        <w:ind w:left="912" w:hanging="552"/>
      </w:pPr>
      <w:rPr>
        <w:rFonts w:hint="default"/>
      </w:rPr>
    </w:lvl>
    <w:lvl w:ilvl="2">
      <w:start w:val="1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25666F"/>
    <w:multiLevelType w:val="hybridMultilevel"/>
    <w:tmpl w:val="116A538E"/>
    <w:lvl w:ilvl="0" w:tplc="04050017">
      <w:start w:val="1"/>
      <w:numFmt w:val="lowerLetter"/>
      <w:lvlText w:val="%1)"/>
      <w:lvlJc w:val="left"/>
      <w:pPr>
        <w:ind w:left="720" w:hanging="360"/>
      </w:pPr>
    </w:lvl>
    <w:lvl w:ilvl="1" w:tplc="04050003">
      <w:numFmt w:val="decimal"/>
      <w:lvlText w:val="o"/>
      <w:lvlJc w:val="left"/>
      <w:pPr>
        <w:ind w:left="1440" w:hanging="360"/>
      </w:pPr>
      <w:rPr>
        <w:rFonts w:ascii="Courier New" w:hAnsi="Courier New" w:cs="Courier New" w:hint="default"/>
      </w:rPr>
    </w:lvl>
    <w:lvl w:ilvl="2" w:tplc="04050005">
      <w:numFmt w:val="decimal"/>
      <w:lvlText w:val=""/>
      <w:lvlJc w:val="left"/>
      <w:pPr>
        <w:ind w:left="2160" w:hanging="360"/>
      </w:pPr>
      <w:rPr>
        <w:rFonts w:ascii="Wingdings" w:hAnsi="Wingdings" w:hint="default"/>
      </w:rPr>
    </w:lvl>
    <w:lvl w:ilvl="3" w:tplc="04050001">
      <w:numFmt w:val="decimal"/>
      <w:lvlText w:val=""/>
      <w:lvlJc w:val="left"/>
      <w:pPr>
        <w:ind w:left="2880" w:hanging="360"/>
      </w:pPr>
      <w:rPr>
        <w:rFonts w:ascii="Symbol" w:hAnsi="Symbol" w:hint="default"/>
      </w:rPr>
    </w:lvl>
    <w:lvl w:ilvl="4" w:tplc="04050003">
      <w:numFmt w:val="decimal"/>
      <w:lvlText w:val="o"/>
      <w:lvlJc w:val="left"/>
      <w:pPr>
        <w:ind w:left="3600" w:hanging="360"/>
      </w:pPr>
      <w:rPr>
        <w:rFonts w:ascii="Courier New" w:hAnsi="Courier New" w:cs="Courier New" w:hint="default"/>
      </w:rPr>
    </w:lvl>
    <w:lvl w:ilvl="5" w:tplc="04050005">
      <w:numFmt w:val="decimal"/>
      <w:lvlText w:val=""/>
      <w:lvlJc w:val="left"/>
      <w:pPr>
        <w:ind w:left="4320" w:hanging="360"/>
      </w:pPr>
      <w:rPr>
        <w:rFonts w:ascii="Wingdings" w:hAnsi="Wingdings" w:hint="default"/>
      </w:rPr>
    </w:lvl>
    <w:lvl w:ilvl="6" w:tplc="04050001">
      <w:numFmt w:val="decimal"/>
      <w:lvlText w:val=""/>
      <w:lvlJc w:val="left"/>
      <w:pPr>
        <w:ind w:left="5040" w:hanging="360"/>
      </w:pPr>
      <w:rPr>
        <w:rFonts w:ascii="Symbol" w:hAnsi="Symbol" w:hint="default"/>
      </w:rPr>
    </w:lvl>
    <w:lvl w:ilvl="7" w:tplc="04050003">
      <w:numFmt w:val="decimal"/>
      <w:lvlText w:val="o"/>
      <w:lvlJc w:val="left"/>
      <w:pPr>
        <w:ind w:left="5760" w:hanging="360"/>
      </w:pPr>
      <w:rPr>
        <w:rFonts w:ascii="Courier New" w:hAnsi="Courier New" w:cs="Courier New" w:hint="default"/>
      </w:rPr>
    </w:lvl>
    <w:lvl w:ilvl="8" w:tplc="04050005">
      <w:numFmt w:val="decimal"/>
      <w:lvlText w:val=""/>
      <w:lvlJc w:val="left"/>
      <w:pPr>
        <w:ind w:left="6480" w:hanging="360"/>
      </w:pPr>
      <w:rPr>
        <w:rFonts w:ascii="Wingdings" w:hAnsi="Wingdings" w:hint="default"/>
      </w:rPr>
    </w:lvl>
  </w:abstractNum>
  <w:abstractNum w:abstractNumId="6" w15:restartNumberingAfterBreak="0">
    <w:nsid w:val="072B2108"/>
    <w:multiLevelType w:val="multilevel"/>
    <w:tmpl w:val="AD7278CC"/>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7D09D0"/>
    <w:multiLevelType w:val="multilevel"/>
    <w:tmpl w:val="3E909222"/>
    <w:lvl w:ilvl="0">
      <w:start w:val="3"/>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2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0E65C0"/>
    <w:multiLevelType w:val="multilevel"/>
    <w:tmpl w:val="84506A64"/>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FD4254"/>
    <w:multiLevelType w:val="hybridMultilevel"/>
    <w:tmpl w:val="E898A652"/>
    <w:lvl w:ilvl="0" w:tplc="0405000F">
      <w:start w:val="1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22B29B3"/>
    <w:multiLevelType w:val="multilevel"/>
    <w:tmpl w:val="05F03898"/>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FC0527"/>
    <w:multiLevelType w:val="hybridMultilevel"/>
    <w:tmpl w:val="12BCF48E"/>
    <w:lvl w:ilvl="0" w:tplc="04050017">
      <w:start w:val="1"/>
      <w:numFmt w:val="lowerLetter"/>
      <w:lvlText w:val="%1)"/>
      <w:lvlJc w:val="left"/>
      <w:pPr>
        <w:ind w:left="720" w:hanging="360"/>
      </w:pPr>
    </w:lvl>
    <w:lvl w:ilvl="1" w:tplc="91B2C1F0">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56D34E2"/>
    <w:multiLevelType w:val="hybridMultilevel"/>
    <w:tmpl w:val="D0922BCA"/>
    <w:lvl w:ilvl="0" w:tplc="0405000F">
      <w:start w:val="1"/>
      <w:numFmt w:val="decimal"/>
      <w:lvlText w:val="%1."/>
      <w:lvlJc w:val="left"/>
      <w:pPr>
        <w:ind w:left="720" w:hanging="360"/>
      </w:pPr>
    </w:lvl>
    <w:lvl w:ilvl="1" w:tplc="C750C916">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8B63F00"/>
    <w:multiLevelType w:val="hybridMultilevel"/>
    <w:tmpl w:val="E0E07CFA"/>
    <w:lvl w:ilvl="0" w:tplc="797E7D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A9B636F"/>
    <w:multiLevelType w:val="hybridMultilevel"/>
    <w:tmpl w:val="427876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BEC756C"/>
    <w:multiLevelType w:val="multilevel"/>
    <w:tmpl w:val="08C81F9A"/>
    <w:lvl w:ilvl="0">
      <w:start w:val="3"/>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1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DB46CC"/>
    <w:multiLevelType w:val="multilevel"/>
    <w:tmpl w:val="6E86A4E2"/>
    <w:lvl w:ilvl="0">
      <w:start w:val="13"/>
      <w:numFmt w:val="decimal"/>
      <w:lvlText w:val="%1"/>
      <w:lvlJc w:val="left"/>
      <w:pPr>
        <w:ind w:left="384" w:hanging="384"/>
      </w:pPr>
      <w:rPr>
        <w:rFonts w:hint="default"/>
      </w:rPr>
    </w:lvl>
    <w:lvl w:ilvl="1">
      <w:start w:val="4"/>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7" w15:restartNumberingAfterBreak="0">
    <w:nsid w:val="1CEA6DB2"/>
    <w:multiLevelType w:val="hybridMultilevel"/>
    <w:tmpl w:val="427876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1D4E6075"/>
    <w:multiLevelType w:val="multilevel"/>
    <w:tmpl w:val="D96ED3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904306"/>
    <w:multiLevelType w:val="multilevel"/>
    <w:tmpl w:val="1F823DA2"/>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432ED"/>
    <w:multiLevelType w:val="hybridMultilevel"/>
    <w:tmpl w:val="C99848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F855FEF"/>
    <w:multiLevelType w:val="multilevel"/>
    <w:tmpl w:val="5F0A8124"/>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747348"/>
    <w:multiLevelType w:val="multilevel"/>
    <w:tmpl w:val="BCCC54A2"/>
    <w:lvl w:ilvl="0">
      <w:start w:val="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BF2264"/>
    <w:multiLevelType w:val="hybridMultilevel"/>
    <w:tmpl w:val="3188AF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2B121F0E"/>
    <w:multiLevelType w:val="multilevel"/>
    <w:tmpl w:val="1FC8A0FC"/>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172C79"/>
    <w:multiLevelType w:val="multilevel"/>
    <w:tmpl w:val="92F65F94"/>
    <w:lvl w:ilvl="0">
      <w:start w:val="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D64E61"/>
    <w:multiLevelType w:val="hybridMultilevel"/>
    <w:tmpl w:val="C7C8CAA0"/>
    <w:lvl w:ilvl="0" w:tplc="44865094">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3033456B"/>
    <w:multiLevelType w:val="multilevel"/>
    <w:tmpl w:val="9886F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E04A64"/>
    <w:multiLevelType w:val="hybridMultilevel"/>
    <w:tmpl w:val="7674C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1222F9F"/>
    <w:multiLevelType w:val="multilevel"/>
    <w:tmpl w:val="4AD0A60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BC3A54"/>
    <w:multiLevelType w:val="hybridMultilevel"/>
    <w:tmpl w:val="6646E8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63722D7"/>
    <w:multiLevelType w:val="multilevel"/>
    <w:tmpl w:val="86B2ECF6"/>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A71462"/>
    <w:multiLevelType w:val="multilevel"/>
    <w:tmpl w:val="40E273B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E753F98"/>
    <w:multiLevelType w:val="multilevel"/>
    <w:tmpl w:val="FB0CAF5E"/>
    <w:lvl w:ilvl="0">
      <w:start w:val="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FE0378A"/>
    <w:multiLevelType w:val="multilevel"/>
    <w:tmpl w:val="C0B20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A350D3"/>
    <w:multiLevelType w:val="multilevel"/>
    <w:tmpl w:val="CF323B6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DD6B4E"/>
    <w:multiLevelType w:val="multilevel"/>
    <w:tmpl w:val="DD1062A2"/>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462229"/>
    <w:multiLevelType w:val="hybridMultilevel"/>
    <w:tmpl w:val="4A647032"/>
    <w:lvl w:ilvl="0" w:tplc="51C680C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4B5545CA"/>
    <w:multiLevelType w:val="multilevel"/>
    <w:tmpl w:val="66D6A782"/>
    <w:lvl w:ilvl="0">
      <w:start w:val="1"/>
      <w:numFmt w:val="decimal"/>
      <w:lvlText w:val="%1."/>
      <w:lvlJc w:val="left"/>
      <w:pPr>
        <w:ind w:left="720" w:hanging="360"/>
      </w:pPr>
      <w:rPr>
        <w:rFonts w:ascii="Calibri" w:hAnsi="Calibri" w:cs="Calibri" w:hint="default"/>
        <w:sz w:val="22"/>
        <w:szCs w:val="22"/>
      </w:rPr>
    </w:lvl>
    <w:lvl w:ilvl="1">
      <w:start w:val="1"/>
      <w:numFmt w:val="decimal"/>
      <w:isLgl/>
      <w:lvlText w:val="%1.%2"/>
      <w:lvlJc w:val="left"/>
      <w:pPr>
        <w:ind w:left="1790" w:hanging="360"/>
      </w:pPr>
      <w:rPr>
        <w:rFonts w:hint="default"/>
        <w:b w:val="0"/>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360" w:hanging="1440"/>
      </w:pPr>
      <w:rPr>
        <w:rFonts w:hint="default"/>
      </w:rPr>
    </w:lvl>
  </w:abstractNum>
  <w:abstractNum w:abstractNumId="39" w15:restartNumberingAfterBreak="0">
    <w:nsid w:val="4D477427"/>
    <w:multiLevelType w:val="hybridMultilevel"/>
    <w:tmpl w:val="24FC64C2"/>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0" w15:restartNumberingAfterBreak="0">
    <w:nsid w:val="53867A23"/>
    <w:multiLevelType w:val="multilevel"/>
    <w:tmpl w:val="B2ECB1B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2A2381"/>
    <w:multiLevelType w:val="multilevel"/>
    <w:tmpl w:val="8D6E1D98"/>
    <w:lvl w:ilvl="0">
      <w:start w:val="4"/>
      <w:numFmt w:val="decimal"/>
      <w:lvlText w:val="%1"/>
      <w:lvlJc w:val="left"/>
      <w:pPr>
        <w:ind w:left="552" w:hanging="552"/>
      </w:pPr>
      <w:rPr>
        <w:rFonts w:hint="default"/>
      </w:rPr>
    </w:lvl>
    <w:lvl w:ilvl="1">
      <w:start w:val="7"/>
      <w:numFmt w:val="decimal"/>
      <w:lvlText w:val="%1.%2"/>
      <w:lvlJc w:val="left"/>
      <w:pPr>
        <w:ind w:left="828" w:hanging="552"/>
      </w:pPr>
      <w:rPr>
        <w:rFonts w:hint="default"/>
      </w:rPr>
    </w:lvl>
    <w:lvl w:ilvl="2">
      <w:start w:val="16"/>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42" w15:restartNumberingAfterBreak="0">
    <w:nsid w:val="585A35AC"/>
    <w:multiLevelType w:val="multilevel"/>
    <w:tmpl w:val="7D221A46"/>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64927"/>
    <w:multiLevelType w:val="hybridMultilevel"/>
    <w:tmpl w:val="8748762E"/>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5DE90D59"/>
    <w:multiLevelType w:val="hybridMultilevel"/>
    <w:tmpl w:val="DF7658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5ECD301F"/>
    <w:multiLevelType w:val="multilevel"/>
    <w:tmpl w:val="4F528F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F1C1291"/>
    <w:multiLevelType w:val="hybridMultilevel"/>
    <w:tmpl w:val="3188AF5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604A54D4"/>
    <w:multiLevelType w:val="multilevel"/>
    <w:tmpl w:val="29A651A8"/>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954419"/>
    <w:multiLevelType w:val="multilevel"/>
    <w:tmpl w:val="8F3087D2"/>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3D0C04"/>
    <w:multiLevelType w:val="hybridMultilevel"/>
    <w:tmpl w:val="A1B051E2"/>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0" w15:restartNumberingAfterBreak="0">
    <w:nsid w:val="66756C22"/>
    <w:multiLevelType w:val="hybridMultilevel"/>
    <w:tmpl w:val="3F68E1D0"/>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51" w15:restartNumberingAfterBreak="0">
    <w:nsid w:val="6A3A099C"/>
    <w:multiLevelType w:val="multilevel"/>
    <w:tmpl w:val="C5363760"/>
    <w:lvl w:ilvl="0">
      <w:start w:val="11"/>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6B532EFD"/>
    <w:multiLevelType w:val="hybridMultilevel"/>
    <w:tmpl w:val="C99848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6BA84D33"/>
    <w:multiLevelType w:val="multilevel"/>
    <w:tmpl w:val="B83685CC"/>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BCD7295"/>
    <w:multiLevelType w:val="multilevel"/>
    <w:tmpl w:val="F8A0DCAE"/>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C458A9"/>
    <w:multiLevelType w:val="multilevel"/>
    <w:tmpl w:val="32CAD270"/>
    <w:lvl w:ilvl="0">
      <w:start w:val="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6A0795"/>
    <w:multiLevelType w:val="multilevel"/>
    <w:tmpl w:val="2B32A0B4"/>
    <w:lvl w:ilvl="0">
      <w:start w:val="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EE305A"/>
    <w:multiLevelType w:val="multilevel"/>
    <w:tmpl w:val="4EF6870C"/>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3B29D9"/>
    <w:multiLevelType w:val="multilevel"/>
    <w:tmpl w:val="64C44A44"/>
    <w:lvl w:ilvl="0">
      <w:start w:val="3"/>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55D3314"/>
    <w:multiLevelType w:val="multilevel"/>
    <w:tmpl w:val="6A08119C"/>
    <w:lvl w:ilvl="0">
      <w:start w:val="3"/>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9185D74"/>
    <w:multiLevelType w:val="multilevel"/>
    <w:tmpl w:val="37F2B5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95F0788"/>
    <w:multiLevelType w:val="hybridMultilevel"/>
    <w:tmpl w:val="16D077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2" w15:restartNumberingAfterBreak="0">
    <w:nsid w:val="7B471E43"/>
    <w:multiLevelType w:val="hybridMultilevel"/>
    <w:tmpl w:val="5D1ECD4E"/>
    <w:lvl w:ilvl="0" w:tplc="A4A003E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3" w15:restartNumberingAfterBreak="0">
    <w:nsid w:val="7DE46A82"/>
    <w:multiLevelType w:val="hybridMultilevel"/>
    <w:tmpl w:val="9E5E17D8"/>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64" w15:restartNumberingAfterBreak="0">
    <w:nsid w:val="7EDB5F12"/>
    <w:multiLevelType w:val="multilevel"/>
    <w:tmpl w:val="06A665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568110">
    <w:abstractNumId w:val="38"/>
  </w:num>
  <w:num w:numId="2" w16cid:durableId="2011369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2421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8185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486976">
    <w:abstractNumId w:val="26"/>
  </w:num>
  <w:num w:numId="6" w16cid:durableId="706029336">
    <w:abstractNumId w:val="4"/>
  </w:num>
  <w:num w:numId="7" w16cid:durableId="1302610099">
    <w:abstractNumId w:val="41"/>
  </w:num>
  <w:num w:numId="8" w16cid:durableId="11059226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21970">
    <w:abstractNumId w:val="62"/>
  </w:num>
  <w:num w:numId="10" w16cid:durableId="928124825">
    <w:abstractNumId w:val="26"/>
  </w:num>
  <w:num w:numId="11" w16cid:durableId="281034730">
    <w:abstractNumId w:val="23"/>
  </w:num>
  <w:num w:numId="12" w16cid:durableId="2107537168">
    <w:abstractNumId w:val="63"/>
  </w:num>
  <w:num w:numId="13" w16cid:durableId="5107264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46316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693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624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9906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215453">
    <w:abstractNumId w:val="37"/>
  </w:num>
  <w:num w:numId="19" w16cid:durableId="2019968545">
    <w:abstractNumId w:val="51"/>
  </w:num>
  <w:num w:numId="20" w16cid:durableId="17012060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1392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6710122">
    <w:abstractNumId w:val="5"/>
  </w:num>
  <w:num w:numId="23" w16cid:durableId="1008824306">
    <w:abstractNumId w:val="11"/>
  </w:num>
  <w:num w:numId="24" w16cid:durableId="503208624">
    <w:abstractNumId w:val="50"/>
  </w:num>
  <w:num w:numId="25" w16cid:durableId="4239194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255670">
    <w:abstractNumId w:val="16"/>
  </w:num>
  <w:num w:numId="27" w16cid:durableId="1372340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91480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4653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40879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9702055">
    <w:abstractNumId w:val="28"/>
  </w:num>
  <w:num w:numId="32" w16cid:durableId="957099741">
    <w:abstractNumId w:val="58"/>
  </w:num>
  <w:num w:numId="33" w16cid:durableId="1996253323">
    <w:abstractNumId w:val="59"/>
  </w:num>
  <w:num w:numId="34" w16cid:durableId="370692539">
    <w:abstractNumId w:val="27"/>
  </w:num>
  <w:num w:numId="35" w16cid:durableId="1455637062">
    <w:abstractNumId w:val="45"/>
  </w:num>
  <w:num w:numId="36" w16cid:durableId="389615493">
    <w:abstractNumId w:val="34"/>
  </w:num>
  <w:num w:numId="37" w16cid:durableId="1919556984">
    <w:abstractNumId w:val="13"/>
  </w:num>
  <w:num w:numId="38" w16cid:durableId="725565963">
    <w:abstractNumId w:val="24"/>
  </w:num>
  <w:num w:numId="39" w16cid:durableId="821627490">
    <w:abstractNumId w:val="31"/>
  </w:num>
  <w:num w:numId="40" w16cid:durableId="1927182721">
    <w:abstractNumId w:val="48"/>
  </w:num>
  <w:num w:numId="41" w16cid:durableId="1974169988">
    <w:abstractNumId w:val="3"/>
  </w:num>
  <w:num w:numId="42" w16cid:durableId="1837064996">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3710677">
    <w:abstractNumId w:val="15"/>
  </w:num>
  <w:num w:numId="44" w16cid:durableId="570584913">
    <w:abstractNumId w:val="42"/>
  </w:num>
  <w:num w:numId="45" w16cid:durableId="1523007624">
    <w:abstractNumId w:val="54"/>
  </w:num>
  <w:num w:numId="46" w16cid:durableId="1563174457">
    <w:abstractNumId w:val="21"/>
  </w:num>
  <w:num w:numId="47" w16cid:durableId="940070701">
    <w:abstractNumId w:val="10"/>
  </w:num>
  <w:num w:numId="48" w16cid:durableId="1543245375">
    <w:abstractNumId w:val="6"/>
  </w:num>
  <w:num w:numId="49" w16cid:durableId="92943859">
    <w:abstractNumId w:val="8"/>
  </w:num>
  <w:num w:numId="50" w16cid:durableId="548733648">
    <w:abstractNumId w:val="53"/>
  </w:num>
  <w:num w:numId="51" w16cid:durableId="946355603">
    <w:abstractNumId w:val="36"/>
  </w:num>
  <w:num w:numId="52" w16cid:durableId="434443448">
    <w:abstractNumId w:val="47"/>
  </w:num>
  <w:num w:numId="53" w16cid:durableId="1236014068">
    <w:abstractNumId w:val="2"/>
  </w:num>
  <w:num w:numId="54" w16cid:durableId="1752005451">
    <w:abstractNumId w:val="32"/>
  </w:num>
  <w:num w:numId="55" w16cid:durableId="731660175">
    <w:abstractNumId w:val="57"/>
  </w:num>
  <w:num w:numId="56" w16cid:durableId="1579628971">
    <w:abstractNumId w:val="19"/>
  </w:num>
  <w:num w:numId="57" w16cid:durableId="233318820">
    <w:abstractNumId w:val="22"/>
  </w:num>
  <w:num w:numId="58" w16cid:durableId="672496338">
    <w:abstractNumId w:val="33"/>
  </w:num>
  <w:num w:numId="59" w16cid:durableId="1702701508">
    <w:abstractNumId w:val="56"/>
  </w:num>
  <w:num w:numId="60" w16cid:durableId="1701125183">
    <w:abstractNumId w:val="55"/>
  </w:num>
  <w:num w:numId="61" w16cid:durableId="91629022">
    <w:abstractNumId w:val="64"/>
  </w:num>
  <w:num w:numId="62" w16cid:durableId="484325351">
    <w:abstractNumId w:val="1"/>
  </w:num>
  <w:num w:numId="63" w16cid:durableId="989600615">
    <w:abstractNumId w:val="29"/>
  </w:num>
  <w:num w:numId="64" w16cid:durableId="1625573682">
    <w:abstractNumId w:val="7"/>
  </w:num>
  <w:num w:numId="65" w16cid:durableId="97065723">
    <w:abstractNumId w:val="25"/>
  </w:num>
  <w:num w:numId="66" w16cid:durableId="386340455">
    <w:abstractNumId w:val="18"/>
  </w:num>
  <w:num w:numId="67" w16cid:durableId="92287775">
    <w:abstractNumId w:val="60"/>
  </w:num>
  <w:num w:numId="68" w16cid:durableId="1567760069">
    <w:abstractNumId w:val="40"/>
  </w:num>
  <w:num w:numId="69" w16cid:durableId="13323705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58"/>
    <w:rsid w:val="00021F3C"/>
    <w:rsid w:val="000264CC"/>
    <w:rsid w:val="000322F7"/>
    <w:rsid w:val="00034487"/>
    <w:rsid w:val="00040639"/>
    <w:rsid w:val="00044AD6"/>
    <w:rsid w:val="00052C06"/>
    <w:rsid w:val="00055E3B"/>
    <w:rsid w:val="00062D34"/>
    <w:rsid w:val="00073342"/>
    <w:rsid w:val="000A28E8"/>
    <w:rsid w:val="000D64BF"/>
    <w:rsid w:val="000F277A"/>
    <w:rsid w:val="000F6B37"/>
    <w:rsid w:val="001135C1"/>
    <w:rsid w:val="001261B1"/>
    <w:rsid w:val="00137301"/>
    <w:rsid w:val="001634D3"/>
    <w:rsid w:val="001654BB"/>
    <w:rsid w:val="00173044"/>
    <w:rsid w:val="00184F2A"/>
    <w:rsid w:val="001D5A37"/>
    <w:rsid w:val="001E11F9"/>
    <w:rsid w:val="001F492E"/>
    <w:rsid w:val="0020462B"/>
    <w:rsid w:val="0020683A"/>
    <w:rsid w:val="00216465"/>
    <w:rsid w:val="002167C3"/>
    <w:rsid w:val="00242D1A"/>
    <w:rsid w:val="002567B6"/>
    <w:rsid w:val="002568D6"/>
    <w:rsid w:val="002A2F5A"/>
    <w:rsid w:val="002B3673"/>
    <w:rsid w:val="002C08D1"/>
    <w:rsid w:val="002C0D58"/>
    <w:rsid w:val="002C4704"/>
    <w:rsid w:val="002C4F6F"/>
    <w:rsid w:val="002C74EB"/>
    <w:rsid w:val="002D400C"/>
    <w:rsid w:val="002D78FA"/>
    <w:rsid w:val="002E6557"/>
    <w:rsid w:val="002E6BF9"/>
    <w:rsid w:val="002F00D2"/>
    <w:rsid w:val="002F5C61"/>
    <w:rsid w:val="00305546"/>
    <w:rsid w:val="0032278A"/>
    <w:rsid w:val="00326986"/>
    <w:rsid w:val="003310F5"/>
    <w:rsid w:val="003419CB"/>
    <w:rsid w:val="00377509"/>
    <w:rsid w:val="00393E12"/>
    <w:rsid w:val="003C2596"/>
    <w:rsid w:val="003C607B"/>
    <w:rsid w:val="003C6F1F"/>
    <w:rsid w:val="003E4FDB"/>
    <w:rsid w:val="003F5EE7"/>
    <w:rsid w:val="00411773"/>
    <w:rsid w:val="00412FD5"/>
    <w:rsid w:val="00460C95"/>
    <w:rsid w:val="0047384D"/>
    <w:rsid w:val="004A1585"/>
    <w:rsid w:val="004A5F8F"/>
    <w:rsid w:val="004B0A30"/>
    <w:rsid w:val="004C419A"/>
    <w:rsid w:val="004D1669"/>
    <w:rsid w:val="00500926"/>
    <w:rsid w:val="0050470B"/>
    <w:rsid w:val="005175AF"/>
    <w:rsid w:val="00551D52"/>
    <w:rsid w:val="005540B2"/>
    <w:rsid w:val="00590C8D"/>
    <w:rsid w:val="005A4040"/>
    <w:rsid w:val="005F0F94"/>
    <w:rsid w:val="005F1101"/>
    <w:rsid w:val="005F62DF"/>
    <w:rsid w:val="00607AB2"/>
    <w:rsid w:val="00607F02"/>
    <w:rsid w:val="00610BA5"/>
    <w:rsid w:val="00614D7A"/>
    <w:rsid w:val="00640580"/>
    <w:rsid w:val="00652118"/>
    <w:rsid w:val="00654BCA"/>
    <w:rsid w:val="0066139B"/>
    <w:rsid w:val="006614C0"/>
    <w:rsid w:val="00674A12"/>
    <w:rsid w:val="00675244"/>
    <w:rsid w:val="00686055"/>
    <w:rsid w:val="00692A54"/>
    <w:rsid w:val="00694915"/>
    <w:rsid w:val="006D1366"/>
    <w:rsid w:val="006E3812"/>
    <w:rsid w:val="007063BD"/>
    <w:rsid w:val="007263AD"/>
    <w:rsid w:val="007411B4"/>
    <w:rsid w:val="00747D7E"/>
    <w:rsid w:val="00767FB9"/>
    <w:rsid w:val="007711ED"/>
    <w:rsid w:val="0079006D"/>
    <w:rsid w:val="00793532"/>
    <w:rsid w:val="007A4596"/>
    <w:rsid w:val="007C1E51"/>
    <w:rsid w:val="007C526A"/>
    <w:rsid w:val="007D310B"/>
    <w:rsid w:val="007D34B0"/>
    <w:rsid w:val="007E45F2"/>
    <w:rsid w:val="0080301C"/>
    <w:rsid w:val="0080340E"/>
    <w:rsid w:val="00813A08"/>
    <w:rsid w:val="00815C07"/>
    <w:rsid w:val="00830DEF"/>
    <w:rsid w:val="00841CEC"/>
    <w:rsid w:val="008514C7"/>
    <w:rsid w:val="00854193"/>
    <w:rsid w:val="0089511B"/>
    <w:rsid w:val="00895667"/>
    <w:rsid w:val="00896883"/>
    <w:rsid w:val="008B06A1"/>
    <w:rsid w:val="008B74BF"/>
    <w:rsid w:val="008C3C9C"/>
    <w:rsid w:val="008C4E2D"/>
    <w:rsid w:val="008D2645"/>
    <w:rsid w:val="00932C56"/>
    <w:rsid w:val="0095484F"/>
    <w:rsid w:val="00992FF3"/>
    <w:rsid w:val="009A70EA"/>
    <w:rsid w:val="009B2A6D"/>
    <w:rsid w:val="009E2A19"/>
    <w:rsid w:val="009F265F"/>
    <w:rsid w:val="00A13218"/>
    <w:rsid w:val="00A30048"/>
    <w:rsid w:val="00A40C62"/>
    <w:rsid w:val="00A426FC"/>
    <w:rsid w:val="00A44D06"/>
    <w:rsid w:val="00A76BCA"/>
    <w:rsid w:val="00A80B98"/>
    <w:rsid w:val="00A84270"/>
    <w:rsid w:val="00A8546C"/>
    <w:rsid w:val="00AA6E44"/>
    <w:rsid w:val="00AD162B"/>
    <w:rsid w:val="00AD6F3D"/>
    <w:rsid w:val="00B145FC"/>
    <w:rsid w:val="00B250A0"/>
    <w:rsid w:val="00B32A8C"/>
    <w:rsid w:val="00B65992"/>
    <w:rsid w:val="00BC2CFA"/>
    <w:rsid w:val="00BC783E"/>
    <w:rsid w:val="00BD4AC0"/>
    <w:rsid w:val="00BE0070"/>
    <w:rsid w:val="00BE30AE"/>
    <w:rsid w:val="00BE371E"/>
    <w:rsid w:val="00C0667F"/>
    <w:rsid w:val="00C4162F"/>
    <w:rsid w:val="00C53649"/>
    <w:rsid w:val="00C5415D"/>
    <w:rsid w:val="00C572A3"/>
    <w:rsid w:val="00C61D16"/>
    <w:rsid w:val="00C646AE"/>
    <w:rsid w:val="00C64DA9"/>
    <w:rsid w:val="00C763E3"/>
    <w:rsid w:val="00C83AC9"/>
    <w:rsid w:val="00CA1065"/>
    <w:rsid w:val="00CA4344"/>
    <w:rsid w:val="00CB4A19"/>
    <w:rsid w:val="00CE44F4"/>
    <w:rsid w:val="00D311E6"/>
    <w:rsid w:val="00D62B6E"/>
    <w:rsid w:val="00D63AA6"/>
    <w:rsid w:val="00D828FB"/>
    <w:rsid w:val="00DB3369"/>
    <w:rsid w:val="00DC488F"/>
    <w:rsid w:val="00DF0060"/>
    <w:rsid w:val="00DF4D57"/>
    <w:rsid w:val="00E1163E"/>
    <w:rsid w:val="00E13549"/>
    <w:rsid w:val="00E17901"/>
    <w:rsid w:val="00E22CDA"/>
    <w:rsid w:val="00E22D51"/>
    <w:rsid w:val="00E30B4F"/>
    <w:rsid w:val="00E34038"/>
    <w:rsid w:val="00E45448"/>
    <w:rsid w:val="00E4564E"/>
    <w:rsid w:val="00E61E1F"/>
    <w:rsid w:val="00E830C4"/>
    <w:rsid w:val="00E92FE2"/>
    <w:rsid w:val="00EB3476"/>
    <w:rsid w:val="00EC53E3"/>
    <w:rsid w:val="00ED06A4"/>
    <w:rsid w:val="00ED23C5"/>
    <w:rsid w:val="00ED5A81"/>
    <w:rsid w:val="00F0228F"/>
    <w:rsid w:val="00F25D95"/>
    <w:rsid w:val="00F377E3"/>
    <w:rsid w:val="00F47D00"/>
    <w:rsid w:val="00F757B7"/>
    <w:rsid w:val="00F760E1"/>
    <w:rsid w:val="00F834E2"/>
    <w:rsid w:val="00F8520B"/>
    <w:rsid w:val="00FB24D3"/>
    <w:rsid w:val="00FB6C62"/>
    <w:rsid w:val="00FC4413"/>
    <w:rsid w:val="00FD1993"/>
    <w:rsid w:val="00FF5C7F"/>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F5F2"/>
  <w15:chartTrackingRefBased/>
  <w15:docId w15:val="{F049E26D-06AC-446E-BA20-A7527F9D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0D58"/>
    <w:pPr>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9">
    <w:name w:val="Style9"/>
    <w:basedOn w:val="Normln"/>
    <w:rsid w:val="002C0D58"/>
    <w:pPr>
      <w:widowControl w:val="0"/>
      <w:autoSpaceDE w:val="0"/>
      <w:autoSpaceDN w:val="0"/>
      <w:adjustRightInd w:val="0"/>
      <w:spacing w:line="272" w:lineRule="exact"/>
    </w:pPr>
    <w:rPr>
      <w:sz w:val="24"/>
      <w:szCs w:val="24"/>
    </w:rPr>
  </w:style>
  <w:style w:type="character" w:styleId="Hypertextovodkaz">
    <w:name w:val="Hyperlink"/>
    <w:rsid w:val="002C0D58"/>
    <w:rPr>
      <w:rFonts w:cs="Times New Roman"/>
      <w:color w:val="0000FF"/>
      <w:u w:val="single"/>
    </w:rPr>
  </w:style>
  <w:style w:type="character" w:customStyle="1" w:styleId="tsubjname">
    <w:name w:val="tsubjname"/>
    <w:basedOn w:val="Standardnpsmoodstavce"/>
    <w:rsid w:val="002C0D58"/>
  </w:style>
  <w:style w:type="paragraph" w:styleId="Odstavecseseznamem">
    <w:name w:val="List Paragraph"/>
    <w:basedOn w:val="Normln"/>
    <w:uiPriority w:val="99"/>
    <w:qFormat/>
    <w:rsid w:val="002C0D58"/>
    <w:pPr>
      <w:ind w:left="708"/>
      <w:jc w:val="both"/>
    </w:pPr>
    <w:rPr>
      <w:rFonts w:ascii="Arial" w:hAnsi="Arial" w:cs="Calibri"/>
      <w:sz w:val="22"/>
      <w:szCs w:val="22"/>
      <w:lang w:eastAsia="en-US"/>
    </w:rPr>
  </w:style>
  <w:style w:type="paragraph" w:customStyle="1" w:styleId="Smluvnstrana">
    <w:name w:val="Smluvní strana"/>
    <w:basedOn w:val="Normln"/>
    <w:rsid w:val="002C0D58"/>
    <w:pPr>
      <w:overflowPunct w:val="0"/>
      <w:autoSpaceDE w:val="0"/>
      <w:autoSpaceDN w:val="0"/>
      <w:adjustRightInd w:val="0"/>
      <w:spacing w:line="280" w:lineRule="atLeast"/>
      <w:jc w:val="both"/>
    </w:pPr>
    <w:rPr>
      <w:b/>
      <w:sz w:val="28"/>
      <w:lang w:eastAsia="en-US"/>
    </w:rPr>
  </w:style>
  <w:style w:type="paragraph" w:customStyle="1" w:styleId="Prohlen">
    <w:name w:val="Prohlášení"/>
    <w:basedOn w:val="Normln"/>
    <w:rsid w:val="002C0D58"/>
    <w:pPr>
      <w:overflowPunct w:val="0"/>
      <w:autoSpaceDE w:val="0"/>
      <w:autoSpaceDN w:val="0"/>
      <w:adjustRightInd w:val="0"/>
      <w:spacing w:line="280" w:lineRule="atLeast"/>
      <w:jc w:val="center"/>
    </w:pPr>
    <w:rPr>
      <w:b/>
      <w:sz w:val="24"/>
      <w:lang w:eastAsia="en-US"/>
    </w:rPr>
  </w:style>
  <w:style w:type="paragraph" w:customStyle="1" w:styleId="RLProhlensmluvnchstran">
    <w:name w:val="RL Prohlášení smluvních stran"/>
    <w:basedOn w:val="Normln"/>
    <w:link w:val="RLProhlensmluvnchstranChar"/>
    <w:rsid w:val="002C0D58"/>
    <w:pPr>
      <w:spacing w:after="120" w:line="280" w:lineRule="exact"/>
      <w:jc w:val="center"/>
    </w:pPr>
    <w:rPr>
      <w:rFonts w:ascii="Arial" w:hAnsi="Arial"/>
      <w:b/>
      <w:szCs w:val="24"/>
    </w:rPr>
  </w:style>
  <w:style w:type="character" w:customStyle="1" w:styleId="RLProhlensmluvnchstranChar">
    <w:name w:val="RL Prohlášení smluvních stran Char"/>
    <w:link w:val="RLProhlensmluvnchstran"/>
    <w:rsid w:val="002C0D58"/>
    <w:rPr>
      <w:rFonts w:ascii="Arial" w:eastAsia="Times New Roman" w:hAnsi="Arial" w:cs="Times New Roman"/>
      <w:b/>
      <w:kern w:val="0"/>
      <w:sz w:val="20"/>
      <w:szCs w:val="24"/>
      <w:lang w:eastAsia="cs-CZ"/>
      <w14:ligatures w14:val="none"/>
    </w:rPr>
  </w:style>
  <w:style w:type="paragraph" w:customStyle="1" w:styleId="RLdajeosmluvnstran">
    <w:name w:val="RL  údaje o smluvní straně"/>
    <w:basedOn w:val="Normln"/>
    <w:rsid w:val="002C0D58"/>
    <w:pPr>
      <w:spacing w:after="120" w:line="280" w:lineRule="exact"/>
      <w:jc w:val="center"/>
    </w:pPr>
    <w:rPr>
      <w:rFonts w:ascii="Garamond" w:hAnsi="Garamond"/>
      <w:sz w:val="24"/>
      <w:szCs w:val="24"/>
      <w:lang w:eastAsia="en-US"/>
    </w:rPr>
  </w:style>
  <w:style w:type="paragraph" w:customStyle="1" w:styleId="RLTextlnkuslovan">
    <w:name w:val="RL Text článku číslovaný"/>
    <w:basedOn w:val="Normln"/>
    <w:link w:val="RLTextlnkuslovanChar"/>
    <w:qFormat/>
    <w:rsid w:val="002C0D58"/>
    <w:pPr>
      <w:tabs>
        <w:tab w:val="num" w:pos="1474"/>
      </w:tabs>
      <w:spacing w:after="120" w:line="280" w:lineRule="exact"/>
      <w:ind w:left="1474" w:hanging="737"/>
      <w:jc w:val="both"/>
    </w:pPr>
    <w:rPr>
      <w:rFonts w:ascii="Arial" w:hAnsi="Arial"/>
      <w:szCs w:val="24"/>
    </w:rPr>
  </w:style>
  <w:style w:type="character" w:customStyle="1" w:styleId="RLTextlnkuslovanChar">
    <w:name w:val="RL Text článku číslovaný Char"/>
    <w:link w:val="RLTextlnkuslovan"/>
    <w:rsid w:val="002C0D58"/>
    <w:rPr>
      <w:rFonts w:ascii="Arial" w:eastAsia="Times New Roman" w:hAnsi="Arial" w:cs="Times New Roman"/>
      <w:kern w:val="0"/>
      <w:sz w:val="20"/>
      <w:szCs w:val="24"/>
      <w:lang w:eastAsia="cs-CZ"/>
      <w14:ligatures w14:val="none"/>
    </w:rPr>
  </w:style>
  <w:style w:type="paragraph" w:customStyle="1" w:styleId="RLlneksmlouvy">
    <w:name w:val="RL Článek smlouvy"/>
    <w:basedOn w:val="Normln"/>
    <w:next w:val="RLTextlnkuslovan"/>
    <w:link w:val="RLlneksmlouvyCharChar"/>
    <w:qFormat/>
    <w:rsid w:val="002C0D58"/>
    <w:pPr>
      <w:keepNext/>
      <w:suppressAutoHyphens/>
      <w:spacing w:before="360" w:after="120" w:line="280" w:lineRule="exact"/>
      <w:jc w:val="both"/>
      <w:outlineLvl w:val="0"/>
    </w:pPr>
    <w:rPr>
      <w:rFonts w:ascii="Arial" w:hAnsi="Arial"/>
      <w:b/>
      <w:szCs w:val="24"/>
      <w:lang w:eastAsia="en-US"/>
    </w:rPr>
  </w:style>
  <w:style w:type="character" w:customStyle="1" w:styleId="RLlneksmlouvyCharChar">
    <w:name w:val="RL Článek smlouvy Char Char"/>
    <w:link w:val="RLlneksmlouvy"/>
    <w:rsid w:val="002C0D58"/>
    <w:rPr>
      <w:rFonts w:ascii="Arial" w:eastAsia="Times New Roman" w:hAnsi="Arial" w:cs="Times New Roman"/>
      <w:b/>
      <w:kern w:val="0"/>
      <w:sz w:val="20"/>
      <w:szCs w:val="24"/>
      <w:lang w:eastAsia="en-US"/>
      <w14:ligatures w14:val="none"/>
    </w:rPr>
  </w:style>
  <w:style w:type="paragraph" w:customStyle="1" w:styleId="Odstavecseseznamem1">
    <w:name w:val="Odstavec se seznamem1"/>
    <w:basedOn w:val="Normln"/>
    <w:rsid w:val="002C0D58"/>
    <w:pPr>
      <w:spacing w:after="120" w:line="280" w:lineRule="exact"/>
      <w:ind w:left="708"/>
    </w:pPr>
    <w:rPr>
      <w:rFonts w:ascii="Garamond" w:hAnsi="Garamond"/>
      <w:sz w:val="24"/>
      <w:szCs w:val="24"/>
    </w:rPr>
  </w:style>
  <w:style w:type="paragraph" w:customStyle="1" w:styleId="Seznamploh">
    <w:name w:val="Seznam příloh"/>
    <w:basedOn w:val="RLTextlnkuslovan"/>
    <w:rsid w:val="002C0D58"/>
    <w:pPr>
      <w:tabs>
        <w:tab w:val="clear" w:pos="1474"/>
      </w:tabs>
      <w:ind w:left="1559" w:firstLine="0"/>
    </w:pPr>
    <w:rPr>
      <w:rFonts w:ascii="Garamond" w:hAnsi="Garamond"/>
      <w:sz w:val="24"/>
      <w:szCs w:val="20"/>
      <w:lang w:val="x-none" w:eastAsia="en-US"/>
    </w:rPr>
  </w:style>
  <w:style w:type="character" w:styleId="Odkaznakoment">
    <w:name w:val="annotation reference"/>
    <w:basedOn w:val="Standardnpsmoodstavce"/>
    <w:uiPriority w:val="99"/>
    <w:semiHidden/>
    <w:unhideWhenUsed/>
    <w:rsid w:val="000D64BF"/>
    <w:rPr>
      <w:sz w:val="16"/>
      <w:szCs w:val="16"/>
    </w:rPr>
  </w:style>
  <w:style w:type="paragraph" w:styleId="Textkomente">
    <w:name w:val="annotation text"/>
    <w:basedOn w:val="Normln"/>
    <w:link w:val="TextkomenteChar"/>
    <w:uiPriority w:val="99"/>
    <w:unhideWhenUsed/>
    <w:rsid w:val="000D64BF"/>
  </w:style>
  <w:style w:type="character" w:customStyle="1" w:styleId="TextkomenteChar">
    <w:name w:val="Text komentáře Char"/>
    <w:basedOn w:val="Standardnpsmoodstavce"/>
    <w:link w:val="Textkomente"/>
    <w:uiPriority w:val="99"/>
    <w:rsid w:val="000D64BF"/>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0D64BF"/>
    <w:rPr>
      <w:b/>
      <w:bCs/>
    </w:rPr>
  </w:style>
  <w:style w:type="character" w:customStyle="1" w:styleId="PedmtkomenteChar">
    <w:name w:val="Předmět komentáře Char"/>
    <w:basedOn w:val="TextkomenteChar"/>
    <w:link w:val="Pedmtkomente"/>
    <w:uiPriority w:val="99"/>
    <w:semiHidden/>
    <w:rsid w:val="000D64BF"/>
    <w:rPr>
      <w:rFonts w:ascii="Times New Roman" w:eastAsia="Times New Roman" w:hAnsi="Times New Roman" w:cs="Times New Roman"/>
      <w:b/>
      <w:bCs/>
      <w:kern w:val="0"/>
      <w:sz w:val="20"/>
      <w:szCs w:val="20"/>
      <w:lang w:eastAsia="cs-CZ"/>
      <w14:ligatures w14:val="none"/>
    </w:rPr>
  </w:style>
  <w:style w:type="paragraph" w:styleId="Revize">
    <w:name w:val="Revision"/>
    <w:hidden/>
    <w:uiPriority w:val="99"/>
    <w:semiHidden/>
    <w:rsid w:val="002D400C"/>
    <w:pPr>
      <w:spacing w:after="0" w:line="240" w:lineRule="auto"/>
    </w:pPr>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uiPriority w:val="99"/>
    <w:semiHidden/>
    <w:unhideWhenUsed/>
    <w:rsid w:val="003310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10F5"/>
    <w:rPr>
      <w:rFonts w:ascii="Segoe UI" w:eastAsia="Times New Roman" w:hAnsi="Segoe UI" w:cs="Segoe UI"/>
      <w:kern w:val="0"/>
      <w:sz w:val="18"/>
      <w:szCs w:val="18"/>
      <w:lang w:eastAsia="cs-CZ"/>
      <w14:ligatures w14:val="none"/>
    </w:rPr>
  </w:style>
  <w:style w:type="character" w:styleId="Nevyeenzmnka">
    <w:name w:val="Unresolved Mention"/>
    <w:basedOn w:val="Standardnpsmoodstavce"/>
    <w:uiPriority w:val="99"/>
    <w:semiHidden/>
    <w:unhideWhenUsed/>
    <w:rsid w:val="007411B4"/>
    <w:rPr>
      <w:color w:val="605E5C"/>
      <w:shd w:val="clear" w:color="auto" w:fill="E1DFDD"/>
    </w:rPr>
  </w:style>
  <w:style w:type="paragraph" w:customStyle="1" w:styleId="Default">
    <w:name w:val="Default"/>
    <w:basedOn w:val="Normln"/>
    <w:rsid w:val="00040639"/>
    <w:pPr>
      <w:autoSpaceDE w:val="0"/>
      <w:autoSpaceDN w:val="0"/>
    </w:pPr>
    <w:rPr>
      <w:rFonts w:ascii="Calibri" w:eastAsiaTheme="minorHAnsi" w:hAnsi="Calibri" w:cs="Calibri"/>
      <w:color w:val="000000"/>
      <w:sz w:val="24"/>
      <w:szCs w:val="24"/>
      <w:lang w:eastAsia="en-US"/>
      <w14:ligatures w14:val="standardContextual"/>
    </w:rPr>
  </w:style>
  <w:style w:type="table" w:styleId="Mkatabulky">
    <w:name w:val="Table Grid"/>
    <w:basedOn w:val="Normlntabulka"/>
    <w:uiPriority w:val="39"/>
    <w:rsid w:val="0034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1">
    <w:name w:val="Text komentáře Char1"/>
    <w:uiPriority w:val="99"/>
    <w:semiHidden/>
    <w:rsid w:val="008514C7"/>
    <w:rPr>
      <w:rFonts w:eastAsia="Arial"/>
      <w:kern w:val="1"/>
      <w:lang w:eastAsia="ar-SA"/>
    </w:rPr>
  </w:style>
  <w:style w:type="character" w:customStyle="1" w:styleId="TextkomenteChar3">
    <w:name w:val="Text komentáře Char3"/>
    <w:uiPriority w:val="99"/>
    <w:rsid w:val="00062D34"/>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81684">
      <w:bodyDiv w:val="1"/>
      <w:marLeft w:val="0"/>
      <w:marRight w:val="0"/>
      <w:marTop w:val="0"/>
      <w:marBottom w:val="0"/>
      <w:divBdr>
        <w:top w:val="none" w:sz="0" w:space="0" w:color="auto"/>
        <w:left w:val="none" w:sz="0" w:space="0" w:color="auto"/>
        <w:bottom w:val="none" w:sz="0" w:space="0" w:color="auto"/>
        <w:right w:val="none" w:sz="0" w:space="0" w:color="auto"/>
      </w:divBdr>
      <w:divsChild>
        <w:div w:id="2102334450">
          <w:marLeft w:val="0"/>
          <w:marRight w:val="0"/>
          <w:marTop w:val="0"/>
          <w:marBottom w:val="0"/>
          <w:divBdr>
            <w:top w:val="none" w:sz="0" w:space="0" w:color="auto"/>
            <w:left w:val="none" w:sz="0" w:space="0" w:color="auto"/>
            <w:bottom w:val="none" w:sz="0" w:space="0" w:color="auto"/>
            <w:right w:val="none" w:sz="0" w:space="0" w:color="auto"/>
          </w:divBdr>
        </w:div>
        <w:div w:id="1188908950">
          <w:marLeft w:val="0"/>
          <w:marRight w:val="0"/>
          <w:marTop w:val="0"/>
          <w:marBottom w:val="0"/>
          <w:divBdr>
            <w:top w:val="none" w:sz="0" w:space="0" w:color="auto"/>
            <w:left w:val="none" w:sz="0" w:space="0" w:color="auto"/>
            <w:bottom w:val="none" w:sz="0" w:space="0" w:color="auto"/>
            <w:right w:val="none" w:sz="0" w:space="0" w:color="auto"/>
          </w:divBdr>
        </w:div>
        <w:div w:id="1103185462">
          <w:marLeft w:val="0"/>
          <w:marRight w:val="0"/>
          <w:marTop w:val="0"/>
          <w:marBottom w:val="0"/>
          <w:divBdr>
            <w:top w:val="none" w:sz="0" w:space="0" w:color="auto"/>
            <w:left w:val="none" w:sz="0" w:space="0" w:color="auto"/>
            <w:bottom w:val="none" w:sz="0" w:space="0" w:color="auto"/>
            <w:right w:val="none" w:sz="0" w:space="0" w:color="auto"/>
          </w:divBdr>
        </w:div>
        <w:div w:id="297689853">
          <w:marLeft w:val="0"/>
          <w:marRight w:val="0"/>
          <w:marTop w:val="0"/>
          <w:marBottom w:val="0"/>
          <w:divBdr>
            <w:top w:val="none" w:sz="0" w:space="0" w:color="auto"/>
            <w:left w:val="none" w:sz="0" w:space="0" w:color="auto"/>
            <w:bottom w:val="none" w:sz="0" w:space="0" w:color="auto"/>
            <w:right w:val="none" w:sz="0" w:space="0" w:color="auto"/>
          </w:divBdr>
        </w:div>
      </w:divsChild>
    </w:div>
    <w:div w:id="18111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smlouva/365247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storchova@novy-bor.cz%0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toms@novy-bor.cz" TargetMode="External"/><Relationship Id="rId11" Type="http://schemas.openxmlformats.org/officeDocument/2006/relationships/hyperlink" Target="mailto:estorchova@novy-bor.cz" TargetMode="External"/><Relationship Id="rId5" Type="http://schemas.openxmlformats.org/officeDocument/2006/relationships/webSettings" Target="webSettings.xml"/><Relationship Id="rId10" Type="http://schemas.openxmlformats.org/officeDocument/2006/relationships/hyperlink" Target="mailto:jtoms@novy-bor.cz" TargetMode="External"/><Relationship Id="rId4" Type="http://schemas.openxmlformats.org/officeDocument/2006/relationships/settings" Target="settings.xml"/><Relationship Id="rId9" Type="http://schemas.openxmlformats.org/officeDocument/2006/relationships/hyperlink" Target="tel:+42048771233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2D89-5A61-4C9E-A0DD-C4CFF221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4741</Words>
  <Characters>27976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Poremská</dc:creator>
  <cp:keywords/>
  <dc:description/>
  <cp:lastModifiedBy>Michaela Poremská</cp:lastModifiedBy>
  <cp:revision>6</cp:revision>
  <cp:lastPrinted>2026-02-10T21:58:00Z</cp:lastPrinted>
  <dcterms:created xsi:type="dcterms:W3CDTF">2026-03-27T18:47:00Z</dcterms:created>
  <dcterms:modified xsi:type="dcterms:W3CDTF">2026-03-27T19:48:00Z</dcterms:modified>
</cp:coreProperties>
</file>