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C2C7" w14:textId="1A91BAA4" w:rsidR="00FD2F15" w:rsidRDefault="00FD2F15">
      <w:pPr>
        <w:rPr>
          <w:rFonts w:cs="Myriad Pro"/>
          <w:b/>
          <w:bCs/>
          <w:sz w:val="40"/>
          <w:szCs w:val="40"/>
        </w:rPr>
      </w:pPr>
      <w:bookmarkStart w:id="0" w:name="_Hlk64907225"/>
      <w:r>
        <w:rPr>
          <w:rFonts w:cs="Myriad Pro"/>
          <w:b/>
          <w:bCs/>
          <w:sz w:val="40"/>
          <w:szCs w:val="40"/>
        </w:rPr>
        <w:t>ČESKÝ SMLUVNÍ STANDARD</w:t>
      </w:r>
    </w:p>
    <w:p w14:paraId="36097079" w14:textId="28224BB6" w:rsidR="00FD2F15" w:rsidRDefault="00FD2F15">
      <w:pPr>
        <w:rPr>
          <w:rFonts w:cs="Myriad Pro"/>
          <w:b/>
          <w:bCs/>
          <w:sz w:val="40"/>
          <w:szCs w:val="40"/>
        </w:rPr>
      </w:pPr>
      <w:r>
        <w:rPr>
          <w:rFonts w:cs="Myriad Pro"/>
          <w:b/>
          <w:bCs/>
          <w:sz w:val="40"/>
          <w:szCs w:val="40"/>
        </w:rPr>
        <w:t>(DESIGN-B</w:t>
      </w:r>
      <w:r w:rsidR="00F4086A">
        <w:rPr>
          <w:rFonts w:cs="Myriad Pro"/>
          <w:b/>
          <w:bCs/>
          <w:sz w:val="40"/>
          <w:szCs w:val="40"/>
        </w:rPr>
        <w:t>UILD</w:t>
      </w:r>
      <w:r>
        <w:rPr>
          <w:rFonts w:cs="Myriad Pro"/>
          <w:b/>
          <w:bCs/>
          <w:sz w:val="40"/>
          <w:szCs w:val="40"/>
        </w:rPr>
        <w:t>)</w:t>
      </w:r>
    </w:p>
    <w:p w14:paraId="0C420EB2" w14:textId="5D3A6B80" w:rsidR="00FD2F15" w:rsidRDefault="00FD2F15">
      <w:pPr>
        <w:rPr>
          <w:rFonts w:cs="Myriad Pro"/>
          <w:b/>
          <w:bCs/>
          <w:sz w:val="40"/>
          <w:szCs w:val="40"/>
        </w:rPr>
      </w:pPr>
    </w:p>
    <w:p w14:paraId="253AE71E" w14:textId="6BD72675" w:rsidR="00FD2F15" w:rsidRPr="00FD2F15" w:rsidRDefault="00FD2F15">
      <w:pPr>
        <w:rPr>
          <w:rFonts w:cs="Myriad Pro"/>
          <w:b/>
          <w:bCs/>
          <w:sz w:val="36"/>
          <w:szCs w:val="36"/>
        </w:rPr>
      </w:pPr>
      <w:r>
        <w:rPr>
          <w:rFonts w:cs="Myriad Pro"/>
          <w:b/>
          <w:bCs/>
          <w:sz w:val="36"/>
          <w:szCs w:val="36"/>
        </w:rPr>
        <w:t>ZVLÁŠTNÍ SMLUVNÍ PODMÍNKY</w:t>
      </w:r>
    </w:p>
    <w:p w14:paraId="35516822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28ECFED6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3FAE0149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303384CD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4E01026D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4352923E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79398D2E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43BE296D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76A0AEB5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03F1EA46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2A217A77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549B206F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2B97322B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765BBC1B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60D6DF7F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3D48BF35" w14:textId="77777777" w:rsidR="00FD2F15" w:rsidRDefault="00FD2F15">
      <w:pPr>
        <w:rPr>
          <w:rFonts w:cs="Myriad Pro"/>
          <w:b/>
          <w:bCs/>
          <w:sz w:val="40"/>
          <w:szCs w:val="40"/>
        </w:rPr>
      </w:pPr>
    </w:p>
    <w:p w14:paraId="5D487039" w14:textId="37EB4121" w:rsidR="00FD2F15" w:rsidRDefault="00FD2F15">
      <w:pPr>
        <w:rPr>
          <w:rFonts w:cs="Myriad Pro"/>
          <w:b/>
          <w:bCs/>
          <w:sz w:val="40"/>
          <w:szCs w:val="40"/>
        </w:rPr>
      </w:pPr>
    </w:p>
    <w:p w14:paraId="572E54BF" w14:textId="27760159" w:rsidR="00FD2F15" w:rsidRDefault="00FD2F15">
      <w:pPr>
        <w:rPr>
          <w:rFonts w:cs="Myriad Pro"/>
          <w:b/>
          <w:bCs/>
          <w:sz w:val="40"/>
          <w:szCs w:val="40"/>
        </w:rPr>
      </w:pPr>
    </w:p>
    <w:p w14:paraId="751E84A0" w14:textId="2ED2F167" w:rsidR="00FD2F15" w:rsidRDefault="00FD2F15">
      <w:pPr>
        <w:rPr>
          <w:rFonts w:cs="Myriad Pro"/>
          <w:b/>
          <w:bCs/>
          <w:sz w:val="40"/>
          <w:szCs w:val="40"/>
        </w:rPr>
      </w:pPr>
    </w:p>
    <w:p w14:paraId="6D83B8E2" w14:textId="7158A657" w:rsidR="00FD2F15" w:rsidRDefault="00FD2F15">
      <w:pPr>
        <w:rPr>
          <w:rFonts w:cs="Myriad Pro"/>
          <w:b/>
          <w:bCs/>
          <w:sz w:val="40"/>
          <w:szCs w:val="40"/>
        </w:rPr>
      </w:pPr>
    </w:p>
    <w:p w14:paraId="70F25BB4" w14:textId="1CB4EB39" w:rsidR="00FD2F15" w:rsidRDefault="00FD2F15">
      <w:pPr>
        <w:rPr>
          <w:rFonts w:cs="Myriad Pro"/>
          <w:b/>
          <w:bCs/>
          <w:sz w:val="40"/>
          <w:szCs w:val="40"/>
        </w:rPr>
      </w:pPr>
    </w:p>
    <w:p w14:paraId="63B0B3A9" w14:textId="0CE93EF4" w:rsidR="00FD2F15" w:rsidRDefault="00FD2F15">
      <w:pPr>
        <w:rPr>
          <w:rFonts w:cs="Myriad Pro"/>
          <w:b/>
          <w:bCs/>
          <w:sz w:val="40"/>
          <w:szCs w:val="40"/>
        </w:rPr>
      </w:pPr>
    </w:p>
    <w:p w14:paraId="6B20C0F9" w14:textId="62980259" w:rsidR="00FD2F15" w:rsidRDefault="00FD2F15">
      <w:pPr>
        <w:rPr>
          <w:rFonts w:cs="Myriad Pro"/>
          <w:b/>
          <w:bCs/>
          <w:sz w:val="40"/>
          <w:szCs w:val="40"/>
        </w:rPr>
      </w:pPr>
    </w:p>
    <w:p w14:paraId="7C9EEDC4" w14:textId="78146572" w:rsidR="00FD2F15" w:rsidRDefault="00FD2F15">
      <w:pPr>
        <w:rPr>
          <w:rFonts w:cs="Myriad Pro"/>
          <w:b/>
          <w:bCs/>
          <w:sz w:val="40"/>
          <w:szCs w:val="40"/>
        </w:rPr>
      </w:pPr>
    </w:p>
    <w:p w14:paraId="4184C053" w14:textId="1CD2F803" w:rsidR="00FD2F15" w:rsidRDefault="00FD2F15">
      <w:pPr>
        <w:rPr>
          <w:rFonts w:cs="Myriad Pro"/>
          <w:b/>
          <w:bCs/>
          <w:sz w:val="40"/>
          <w:szCs w:val="40"/>
        </w:rPr>
      </w:pPr>
    </w:p>
    <w:p w14:paraId="648145FB" w14:textId="4E66A58B" w:rsidR="00FD2F15" w:rsidRDefault="00FD2F15">
      <w:pPr>
        <w:rPr>
          <w:rFonts w:cs="Myriad Pro"/>
          <w:b/>
          <w:bCs/>
          <w:sz w:val="40"/>
          <w:szCs w:val="40"/>
        </w:rPr>
      </w:pPr>
    </w:p>
    <w:p w14:paraId="52E9ACE5" w14:textId="699AC081" w:rsidR="00FD2F15" w:rsidRDefault="00FD2F15">
      <w:pPr>
        <w:rPr>
          <w:rFonts w:cs="Myriad Pro"/>
          <w:b/>
          <w:bCs/>
          <w:sz w:val="40"/>
          <w:szCs w:val="40"/>
        </w:rPr>
      </w:pPr>
    </w:p>
    <w:p w14:paraId="70D8039B" w14:textId="2A0F3CFB" w:rsidR="00FD2F15" w:rsidRDefault="00FD2F15">
      <w:pPr>
        <w:rPr>
          <w:rFonts w:cs="Myriad Pro"/>
          <w:b/>
          <w:bCs/>
          <w:sz w:val="40"/>
          <w:szCs w:val="40"/>
        </w:rPr>
      </w:pPr>
    </w:p>
    <w:p w14:paraId="25A343C6" w14:textId="036BCD90" w:rsidR="00FD2F15" w:rsidRDefault="00FD2F15">
      <w:pPr>
        <w:rPr>
          <w:rFonts w:cs="Myriad Pro"/>
          <w:b/>
          <w:bCs/>
          <w:sz w:val="40"/>
          <w:szCs w:val="40"/>
        </w:rPr>
      </w:pPr>
    </w:p>
    <w:p w14:paraId="59B9BD7D" w14:textId="45A75CBF" w:rsidR="00FD2F15" w:rsidRDefault="00FD2F15">
      <w:pPr>
        <w:rPr>
          <w:rFonts w:cs="Myriad Pro"/>
          <w:b/>
          <w:bCs/>
          <w:sz w:val="40"/>
          <w:szCs w:val="40"/>
        </w:rPr>
      </w:pPr>
    </w:p>
    <w:p w14:paraId="409DDA49" w14:textId="02CC06A1" w:rsidR="00FD2F15" w:rsidRDefault="00FD2F15">
      <w:pPr>
        <w:rPr>
          <w:rFonts w:cs="Myriad Pro"/>
          <w:b/>
          <w:bCs/>
          <w:sz w:val="40"/>
          <w:szCs w:val="40"/>
        </w:rPr>
      </w:pPr>
    </w:p>
    <w:p w14:paraId="6826F560" w14:textId="39A04822" w:rsidR="00FD2F15" w:rsidRDefault="00FD2F15">
      <w:pPr>
        <w:rPr>
          <w:rFonts w:cs="Myriad Pro"/>
          <w:b/>
          <w:bCs/>
          <w:sz w:val="40"/>
          <w:szCs w:val="40"/>
        </w:rPr>
      </w:pPr>
    </w:p>
    <w:p w14:paraId="54FC0C2E" w14:textId="646C13A8" w:rsidR="00FD2F15" w:rsidRDefault="00FD2F15">
      <w:pPr>
        <w:rPr>
          <w:rFonts w:cs="Myriad Pro"/>
          <w:b/>
          <w:bCs/>
          <w:sz w:val="40"/>
          <w:szCs w:val="40"/>
        </w:rPr>
      </w:pPr>
    </w:p>
    <w:p w14:paraId="213AF0CB" w14:textId="6D3470A3" w:rsidR="00FD2F15" w:rsidRDefault="00FD2F15">
      <w:pPr>
        <w:rPr>
          <w:rFonts w:cs="Myriad Pro"/>
          <w:b/>
          <w:bCs/>
          <w:sz w:val="40"/>
          <w:szCs w:val="40"/>
        </w:rPr>
      </w:pPr>
    </w:p>
    <w:p w14:paraId="0FD215B4" w14:textId="5B97521C" w:rsidR="00FD2F15" w:rsidRPr="00FD2F15" w:rsidRDefault="00FD2F15" w:rsidP="00FD2F15">
      <w:pPr>
        <w:jc w:val="both"/>
        <w:rPr>
          <w:rFonts w:cs="Myriad Pro"/>
          <w:sz w:val="24"/>
          <w:szCs w:val="24"/>
        </w:rPr>
      </w:pPr>
      <w:r w:rsidRPr="00FD2F15">
        <w:rPr>
          <w:rFonts w:cs="Myriad Pro"/>
          <w:sz w:val="24"/>
          <w:szCs w:val="24"/>
        </w:rPr>
        <w:t>Smluvní</w:t>
      </w:r>
      <w:r>
        <w:rPr>
          <w:rFonts w:cs="Myriad Pro"/>
          <w:sz w:val="24"/>
          <w:szCs w:val="24"/>
        </w:rPr>
        <w:t xml:space="preserve"> obchodní podmínky zahrnují Obecné smluvní podmínky, které tvoří součást Českého smluvního standardu (Design-Build), 1. vydání, 202</w:t>
      </w:r>
      <w:r w:rsidR="009E4329">
        <w:rPr>
          <w:rFonts w:cs="Myriad Pro"/>
          <w:sz w:val="24"/>
          <w:szCs w:val="24"/>
        </w:rPr>
        <w:t>1</w:t>
      </w:r>
      <w:r>
        <w:rPr>
          <w:rFonts w:cs="Myriad Pro"/>
          <w:sz w:val="24"/>
          <w:szCs w:val="24"/>
        </w:rPr>
        <w:t xml:space="preserve">, </w:t>
      </w:r>
      <w:r w:rsidR="007539F1">
        <w:rPr>
          <w:rFonts w:cs="Myriad Pro"/>
          <w:sz w:val="24"/>
          <w:szCs w:val="24"/>
        </w:rPr>
        <w:t>Česk</w:t>
      </w:r>
      <w:r w:rsidR="009E4329">
        <w:rPr>
          <w:rFonts w:cs="Myriad Pro"/>
          <w:sz w:val="24"/>
          <w:szCs w:val="24"/>
        </w:rPr>
        <w:t>é</w:t>
      </w:r>
      <w:r w:rsidR="007539F1">
        <w:rPr>
          <w:rFonts w:cs="Myriad Pro"/>
          <w:sz w:val="24"/>
          <w:szCs w:val="24"/>
        </w:rPr>
        <w:t xml:space="preserve"> agentur</w:t>
      </w:r>
      <w:r w:rsidR="009E4329">
        <w:rPr>
          <w:rFonts w:cs="Myriad Pro"/>
          <w:sz w:val="24"/>
          <w:szCs w:val="24"/>
        </w:rPr>
        <w:t>y</w:t>
      </w:r>
      <w:r w:rsidR="007539F1">
        <w:rPr>
          <w:rFonts w:cs="Myriad Pro"/>
          <w:sz w:val="24"/>
          <w:szCs w:val="24"/>
        </w:rPr>
        <w:t xml:space="preserve"> pro standardizaci (</w:t>
      </w:r>
      <w:r w:rsidR="00821DF5">
        <w:rPr>
          <w:rFonts w:cs="Myriad Pro"/>
          <w:sz w:val="24"/>
          <w:szCs w:val="24"/>
        </w:rPr>
        <w:t>www.koncepceBIM.cz)</w:t>
      </w:r>
      <w:r w:rsidR="007539F1">
        <w:rPr>
          <w:rFonts w:cs="Myriad Pro"/>
          <w:sz w:val="24"/>
          <w:szCs w:val="24"/>
        </w:rPr>
        <w:t xml:space="preserve">, a následující Zvláštní smluvní podmínky, které obsahují úpravy </w:t>
      </w:r>
      <w:r w:rsidR="00207CA3">
        <w:rPr>
          <w:rFonts w:cs="Myriad Pro"/>
          <w:sz w:val="24"/>
          <w:szCs w:val="24"/>
        </w:rPr>
        <w:br/>
      </w:r>
      <w:r w:rsidR="007539F1">
        <w:rPr>
          <w:rFonts w:cs="Myriad Pro"/>
          <w:sz w:val="24"/>
          <w:szCs w:val="24"/>
        </w:rPr>
        <w:t>a doplnění těchto Obecných smluvních podmínek.</w:t>
      </w:r>
    </w:p>
    <w:p w14:paraId="6A880B6A" w14:textId="4D559DE8" w:rsidR="00FD2F15" w:rsidRDefault="007539F1">
      <w:pPr>
        <w:rPr>
          <w:rFonts w:cs="Myriad Pro"/>
          <w:b/>
          <w:bCs/>
          <w:sz w:val="40"/>
          <w:szCs w:val="40"/>
        </w:rPr>
      </w:pPr>
      <w:r>
        <w:rPr>
          <w:rFonts w:cs="Myriad Pro"/>
          <w:b/>
          <w:bCs/>
          <w:sz w:val="40"/>
          <w:szCs w:val="40"/>
        </w:rPr>
        <w:lastRenderedPageBreak/>
        <w:t>OBSAH</w:t>
      </w:r>
    </w:p>
    <w:p w14:paraId="6A456D05" w14:textId="77777777" w:rsidR="00107E92" w:rsidRPr="00432737" w:rsidRDefault="00107E92">
      <w:pPr>
        <w:rPr>
          <w:rFonts w:cs="Myriad Pro"/>
          <w:b/>
          <w:bCs/>
          <w:sz w:val="24"/>
          <w:szCs w:val="24"/>
        </w:rPr>
      </w:pPr>
    </w:p>
    <w:p w14:paraId="65184FBD" w14:textId="62AF2DCF" w:rsidR="00432737" w:rsidRDefault="00432737">
      <w:pPr>
        <w:rPr>
          <w:rFonts w:cs="Myriad Pro"/>
          <w:b/>
          <w:bCs/>
          <w:sz w:val="24"/>
          <w:szCs w:val="24"/>
        </w:rPr>
      </w:pPr>
      <w:r>
        <w:rPr>
          <w:rFonts w:cs="Myriad Pro"/>
          <w:b/>
          <w:bCs/>
          <w:sz w:val="24"/>
          <w:szCs w:val="24"/>
        </w:rPr>
        <w:t>4</w:t>
      </w:r>
      <w:r>
        <w:rPr>
          <w:rFonts w:cs="Myriad Pro"/>
          <w:b/>
          <w:bCs/>
          <w:sz w:val="24"/>
          <w:szCs w:val="24"/>
        </w:rPr>
        <w:tab/>
        <w:t>ZHOTOVITEL</w:t>
      </w:r>
    </w:p>
    <w:p w14:paraId="0137893D" w14:textId="00ED13BC" w:rsidR="00432737" w:rsidRDefault="00432737">
      <w:pPr>
        <w:rPr>
          <w:rFonts w:cs="Myriad Pro"/>
          <w:sz w:val="24"/>
          <w:szCs w:val="24"/>
        </w:rPr>
      </w:pPr>
      <w:r w:rsidRPr="00432737">
        <w:rPr>
          <w:rFonts w:cs="Myriad Pro"/>
          <w:sz w:val="24"/>
          <w:szCs w:val="24"/>
        </w:rPr>
        <w:t>4.2</w:t>
      </w:r>
      <w:r w:rsidRPr="00432737">
        <w:rPr>
          <w:rFonts w:cs="Myriad Pro"/>
          <w:sz w:val="24"/>
          <w:szCs w:val="24"/>
        </w:rPr>
        <w:tab/>
        <w:t>Provádění díla</w:t>
      </w:r>
    </w:p>
    <w:p w14:paraId="14C30747" w14:textId="77777777" w:rsidR="00432737" w:rsidRPr="00432737" w:rsidRDefault="00432737" w:rsidP="00432737">
      <w:pPr>
        <w:rPr>
          <w:rFonts w:cs="Myriad Pro"/>
          <w:b/>
          <w:bCs/>
          <w:sz w:val="24"/>
          <w:szCs w:val="24"/>
        </w:rPr>
      </w:pPr>
      <w:r w:rsidRPr="00432737">
        <w:rPr>
          <w:rFonts w:cs="Myriad Pro"/>
          <w:b/>
          <w:bCs/>
          <w:sz w:val="24"/>
          <w:szCs w:val="24"/>
        </w:rPr>
        <w:t>8</w:t>
      </w:r>
      <w:r w:rsidRPr="00432737">
        <w:rPr>
          <w:rFonts w:cs="Myriad Pro"/>
          <w:b/>
          <w:bCs/>
          <w:sz w:val="24"/>
          <w:szCs w:val="24"/>
        </w:rPr>
        <w:tab/>
        <w:t>ZAJIŠTĚNÍ A SANKCE</w:t>
      </w:r>
    </w:p>
    <w:p w14:paraId="32CA1DFE" w14:textId="0C5E28D4" w:rsidR="00432737" w:rsidRPr="00432737" w:rsidRDefault="00432737">
      <w:pPr>
        <w:rPr>
          <w:rFonts w:cs="Myriad Pro"/>
          <w:sz w:val="24"/>
          <w:szCs w:val="24"/>
        </w:rPr>
      </w:pPr>
      <w:r w:rsidRPr="00432737">
        <w:rPr>
          <w:rFonts w:cs="Myriad Pro"/>
          <w:sz w:val="24"/>
          <w:szCs w:val="24"/>
        </w:rPr>
        <w:t>8.3.</w:t>
      </w:r>
      <w:r w:rsidRPr="00432737">
        <w:rPr>
          <w:rFonts w:cs="Myriad Pro"/>
          <w:sz w:val="24"/>
          <w:szCs w:val="24"/>
        </w:rPr>
        <w:tab/>
        <w:t>Smluvní pokuta</w:t>
      </w:r>
    </w:p>
    <w:p w14:paraId="6897A95E" w14:textId="6C5F3017" w:rsidR="00DA1B5C" w:rsidRPr="00432737" w:rsidRDefault="00107E92">
      <w:pPr>
        <w:rPr>
          <w:rFonts w:cs="Myriad Pro"/>
          <w:b/>
          <w:bCs/>
          <w:sz w:val="24"/>
          <w:szCs w:val="24"/>
        </w:rPr>
      </w:pPr>
      <w:r w:rsidRPr="00432737">
        <w:rPr>
          <w:rFonts w:cs="Myriad Pro"/>
          <w:b/>
          <w:bCs/>
          <w:sz w:val="24"/>
          <w:szCs w:val="24"/>
        </w:rPr>
        <w:t>16</w:t>
      </w:r>
      <w:r w:rsidRPr="00432737">
        <w:rPr>
          <w:rFonts w:cs="Myriad Pro"/>
          <w:b/>
          <w:bCs/>
          <w:sz w:val="24"/>
          <w:szCs w:val="24"/>
        </w:rPr>
        <w:tab/>
        <w:t>D</w:t>
      </w:r>
      <w:r w:rsidR="00432737">
        <w:rPr>
          <w:rFonts w:cs="Myriad Pro"/>
          <w:b/>
          <w:bCs/>
          <w:sz w:val="24"/>
          <w:szCs w:val="24"/>
        </w:rPr>
        <w:t>ALŠÍ USTANOVENÍ</w:t>
      </w:r>
      <w:r w:rsidR="00432737">
        <w:rPr>
          <w:rFonts w:cs="Myriad Pro"/>
          <w:b/>
          <w:bCs/>
          <w:sz w:val="24"/>
          <w:szCs w:val="24"/>
        </w:rPr>
        <w:tab/>
      </w:r>
    </w:p>
    <w:p w14:paraId="00C68B67" w14:textId="46CA93D4" w:rsidR="00107E92" w:rsidRPr="00432737" w:rsidRDefault="00107E92">
      <w:pPr>
        <w:rPr>
          <w:rFonts w:cs="Myriad Pro"/>
          <w:sz w:val="24"/>
          <w:szCs w:val="24"/>
        </w:rPr>
      </w:pPr>
      <w:r w:rsidRPr="00432737">
        <w:rPr>
          <w:rFonts w:cs="Myriad Pro"/>
          <w:sz w:val="24"/>
          <w:szCs w:val="24"/>
        </w:rPr>
        <w:t>16.1</w:t>
      </w:r>
      <w:r w:rsidRPr="00432737">
        <w:rPr>
          <w:rFonts w:cs="Myriad Pro"/>
          <w:sz w:val="24"/>
          <w:szCs w:val="24"/>
        </w:rPr>
        <w:tab/>
        <w:t>Pojištění</w:t>
      </w:r>
    </w:p>
    <w:p w14:paraId="282295E1" w14:textId="77777777" w:rsidR="004B2AC2" w:rsidRDefault="004B2AC2">
      <w:pPr>
        <w:rPr>
          <w:rFonts w:cs="Myriad Pro"/>
          <w:sz w:val="24"/>
          <w:szCs w:val="24"/>
        </w:rPr>
      </w:pPr>
    </w:p>
    <w:p w14:paraId="170CD3DC" w14:textId="77777777" w:rsidR="004B2AC2" w:rsidRDefault="004B2AC2">
      <w:pPr>
        <w:rPr>
          <w:rFonts w:cs="Myriad Pro"/>
          <w:sz w:val="24"/>
          <w:szCs w:val="24"/>
        </w:rPr>
      </w:pPr>
    </w:p>
    <w:p w14:paraId="413595FC" w14:textId="77777777" w:rsidR="004B2AC2" w:rsidRDefault="004B2AC2">
      <w:pPr>
        <w:rPr>
          <w:rFonts w:cs="Myriad Pro"/>
          <w:sz w:val="24"/>
          <w:szCs w:val="24"/>
        </w:rPr>
      </w:pPr>
    </w:p>
    <w:p w14:paraId="6B643EB5" w14:textId="77777777" w:rsidR="004B2AC2" w:rsidRDefault="004B2AC2">
      <w:pPr>
        <w:rPr>
          <w:rFonts w:cs="Myriad Pro"/>
          <w:sz w:val="24"/>
          <w:szCs w:val="24"/>
        </w:rPr>
      </w:pPr>
    </w:p>
    <w:p w14:paraId="7E10F0D7" w14:textId="77777777" w:rsidR="004B2AC2" w:rsidRDefault="004B2AC2">
      <w:pPr>
        <w:rPr>
          <w:rFonts w:cs="Myriad Pro"/>
          <w:sz w:val="24"/>
          <w:szCs w:val="24"/>
        </w:rPr>
      </w:pPr>
    </w:p>
    <w:p w14:paraId="3CF0B4D8" w14:textId="77777777" w:rsidR="004B2AC2" w:rsidRDefault="004B2AC2">
      <w:pPr>
        <w:rPr>
          <w:rFonts w:cs="Myriad Pro"/>
          <w:sz w:val="24"/>
          <w:szCs w:val="24"/>
        </w:rPr>
      </w:pPr>
    </w:p>
    <w:p w14:paraId="09B4A004" w14:textId="77777777" w:rsidR="004B2AC2" w:rsidRDefault="004B2AC2">
      <w:pPr>
        <w:rPr>
          <w:rFonts w:cs="Myriad Pro"/>
          <w:sz w:val="24"/>
          <w:szCs w:val="24"/>
        </w:rPr>
      </w:pPr>
    </w:p>
    <w:p w14:paraId="3F44CEE5" w14:textId="77777777" w:rsidR="004B2AC2" w:rsidRDefault="004B2AC2">
      <w:pPr>
        <w:rPr>
          <w:rFonts w:cs="Myriad Pro"/>
          <w:sz w:val="24"/>
          <w:szCs w:val="24"/>
        </w:rPr>
      </w:pPr>
    </w:p>
    <w:p w14:paraId="2618E84E" w14:textId="77777777" w:rsidR="004B2AC2" w:rsidRDefault="004B2AC2">
      <w:pPr>
        <w:rPr>
          <w:rFonts w:cs="Myriad Pro"/>
          <w:sz w:val="24"/>
          <w:szCs w:val="24"/>
        </w:rPr>
      </w:pPr>
    </w:p>
    <w:p w14:paraId="79DD3636" w14:textId="77777777" w:rsidR="004B2AC2" w:rsidRDefault="004B2AC2">
      <w:pPr>
        <w:rPr>
          <w:rFonts w:cs="Myriad Pro"/>
          <w:sz w:val="24"/>
          <w:szCs w:val="24"/>
        </w:rPr>
      </w:pPr>
    </w:p>
    <w:p w14:paraId="5963325A" w14:textId="77777777" w:rsidR="004B2AC2" w:rsidRDefault="004B2AC2">
      <w:pPr>
        <w:rPr>
          <w:rFonts w:cs="Myriad Pro"/>
          <w:sz w:val="24"/>
          <w:szCs w:val="24"/>
        </w:rPr>
      </w:pPr>
    </w:p>
    <w:p w14:paraId="144304F4" w14:textId="77777777" w:rsidR="004B2AC2" w:rsidRDefault="004B2AC2">
      <w:pPr>
        <w:rPr>
          <w:rFonts w:cs="Myriad Pro"/>
          <w:sz w:val="24"/>
          <w:szCs w:val="24"/>
        </w:rPr>
      </w:pPr>
    </w:p>
    <w:p w14:paraId="2DC8E43B" w14:textId="77777777" w:rsidR="004B2AC2" w:rsidRDefault="004B2AC2">
      <w:pPr>
        <w:rPr>
          <w:rFonts w:cs="Myriad Pro"/>
          <w:sz w:val="24"/>
          <w:szCs w:val="24"/>
        </w:rPr>
      </w:pPr>
    </w:p>
    <w:p w14:paraId="082B4D2B" w14:textId="77777777" w:rsidR="004B2AC2" w:rsidRDefault="004B2AC2">
      <w:pPr>
        <w:rPr>
          <w:rFonts w:cs="Myriad Pro"/>
          <w:sz w:val="24"/>
          <w:szCs w:val="24"/>
        </w:rPr>
      </w:pPr>
    </w:p>
    <w:p w14:paraId="1C6CE17E" w14:textId="77777777" w:rsidR="004B2AC2" w:rsidRDefault="004B2AC2">
      <w:pPr>
        <w:rPr>
          <w:rFonts w:cs="Myriad Pro"/>
          <w:sz w:val="24"/>
          <w:szCs w:val="24"/>
        </w:rPr>
      </w:pPr>
    </w:p>
    <w:p w14:paraId="37BA67A5" w14:textId="77777777" w:rsidR="004B2AC2" w:rsidRDefault="004B2AC2">
      <w:pPr>
        <w:rPr>
          <w:rFonts w:cs="Myriad Pro"/>
          <w:sz w:val="24"/>
          <w:szCs w:val="24"/>
        </w:rPr>
      </w:pPr>
    </w:p>
    <w:p w14:paraId="44C3E7EC" w14:textId="77777777" w:rsidR="004B2AC2" w:rsidRDefault="004B2AC2">
      <w:pPr>
        <w:rPr>
          <w:rFonts w:cs="Myriad Pro"/>
          <w:sz w:val="24"/>
          <w:szCs w:val="24"/>
        </w:rPr>
      </w:pPr>
    </w:p>
    <w:p w14:paraId="1C34D2B0" w14:textId="77777777" w:rsidR="004B2AC2" w:rsidRDefault="004B2AC2">
      <w:pPr>
        <w:rPr>
          <w:rFonts w:cs="Myriad Pro"/>
          <w:sz w:val="24"/>
          <w:szCs w:val="24"/>
        </w:rPr>
      </w:pPr>
    </w:p>
    <w:p w14:paraId="1B77B115" w14:textId="77777777" w:rsidR="004B2AC2" w:rsidRDefault="004B2AC2">
      <w:pPr>
        <w:rPr>
          <w:rFonts w:cs="Myriad Pro"/>
          <w:sz w:val="24"/>
          <w:szCs w:val="24"/>
        </w:rPr>
      </w:pPr>
    </w:p>
    <w:p w14:paraId="146622DD" w14:textId="77777777" w:rsidR="004B2AC2" w:rsidRDefault="004B2AC2">
      <w:pPr>
        <w:rPr>
          <w:rFonts w:cs="Myriad Pro"/>
          <w:sz w:val="24"/>
          <w:szCs w:val="24"/>
        </w:rPr>
      </w:pPr>
    </w:p>
    <w:p w14:paraId="176973D0" w14:textId="1235CB2C" w:rsidR="00483B38" w:rsidRPr="00663A9D" w:rsidRDefault="00483B38">
      <w:pPr>
        <w:rPr>
          <w:rFonts w:cs="Myriad Pro"/>
          <w:sz w:val="24"/>
          <w:szCs w:val="24"/>
        </w:rPr>
      </w:pPr>
      <w:r>
        <w:rPr>
          <w:rFonts w:cs="Myriad Pro"/>
          <w:b/>
          <w:bCs/>
          <w:sz w:val="40"/>
          <w:szCs w:val="40"/>
        </w:rPr>
        <w:lastRenderedPageBreak/>
        <w:t>ČÁST B – ZVLÁŠTNÍ SMLUVNÍ PODMÍNKY</w:t>
      </w:r>
    </w:p>
    <w:bookmarkEnd w:id="0"/>
    <w:p w14:paraId="78A0CA39" w14:textId="77777777" w:rsidR="00483B38" w:rsidRPr="00207CA3" w:rsidRDefault="00483B38">
      <w:pPr>
        <w:rPr>
          <w:rFonts w:cstheme="minorHAnsi"/>
          <w:b/>
          <w:bCs/>
          <w:sz w:val="24"/>
          <w:szCs w:val="24"/>
        </w:rPr>
      </w:pPr>
    </w:p>
    <w:p w14:paraId="0023B8E8" w14:textId="1D4A3BDA" w:rsidR="00483B38" w:rsidRPr="00366936" w:rsidRDefault="00483B38" w:rsidP="00483B38">
      <w:pPr>
        <w:pStyle w:val="CM61"/>
        <w:spacing w:after="827" w:line="260" w:lineRule="atLeast"/>
        <w:jc w:val="both"/>
        <w:rPr>
          <w:rFonts w:asciiTheme="minorHAnsi" w:hAnsiTheme="minorHAnsi" w:cstheme="minorHAnsi"/>
        </w:rPr>
      </w:pPr>
      <w:r w:rsidRPr="00366936">
        <w:rPr>
          <w:rFonts w:asciiTheme="minorHAnsi" w:hAnsiTheme="minorHAnsi" w:cstheme="minorHAnsi"/>
        </w:rPr>
        <w:t>Část B – Zvláštní smluvní podmínky (dále jen „</w:t>
      </w:r>
      <w:r w:rsidRPr="00366936">
        <w:rPr>
          <w:rFonts w:asciiTheme="minorHAnsi" w:hAnsiTheme="minorHAnsi" w:cstheme="minorHAnsi"/>
          <w:b/>
          <w:bCs/>
        </w:rPr>
        <w:t>Část B</w:t>
      </w:r>
      <w:r w:rsidRPr="00366936">
        <w:rPr>
          <w:rFonts w:asciiTheme="minorHAnsi" w:hAnsiTheme="minorHAnsi" w:cstheme="minorHAnsi"/>
        </w:rPr>
        <w:t xml:space="preserve">“) upravuje a doplňuje jednotlivá práva </w:t>
      </w:r>
      <w:r w:rsidRPr="00366936">
        <w:rPr>
          <w:rFonts w:asciiTheme="minorHAnsi" w:hAnsiTheme="minorHAnsi" w:cstheme="minorHAnsi"/>
        </w:rPr>
        <w:br/>
        <w:t>a povinnosti Stran stanovená v Části A. Úpravy a doplnění jednotlivých práv a povinností v Části B mají přednost před úpravou v Části A. Úprava Části A ve znění Části B je v této Smlouvě označována také jako „</w:t>
      </w:r>
      <w:r w:rsidRPr="00366936">
        <w:rPr>
          <w:rFonts w:asciiTheme="minorHAnsi" w:hAnsiTheme="minorHAnsi" w:cstheme="minorHAnsi"/>
          <w:b/>
          <w:bCs/>
        </w:rPr>
        <w:t>Smluvní podmínky</w:t>
      </w:r>
      <w:r w:rsidRPr="00366936">
        <w:rPr>
          <w:rFonts w:asciiTheme="minorHAnsi" w:hAnsiTheme="minorHAnsi" w:cstheme="minorHAnsi"/>
        </w:rPr>
        <w:t xml:space="preserve">“. </w:t>
      </w:r>
    </w:p>
    <w:p w14:paraId="7A7F29C6" w14:textId="77777777" w:rsidR="000F7D35" w:rsidRPr="00432737" w:rsidRDefault="000F7D35" w:rsidP="00366936">
      <w:pPr>
        <w:rPr>
          <w:rFonts w:cstheme="minorHAnsi"/>
          <w:sz w:val="24"/>
          <w:szCs w:val="24"/>
        </w:rPr>
      </w:pPr>
    </w:p>
    <w:p w14:paraId="12093C98" w14:textId="77777777" w:rsidR="00366936" w:rsidRPr="00432737" w:rsidRDefault="00366936" w:rsidP="00366936">
      <w:pPr>
        <w:rPr>
          <w:rFonts w:cstheme="minorHAnsi"/>
          <w:b/>
          <w:bCs/>
          <w:sz w:val="24"/>
          <w:szCs w:val="24"/>
        </w:rPr>
      </w:pPr>
    </w:p>
    <w:p w14:paraId="0332323E" w14:textId="77777777" w:rsidR="00366936" w:rsidRPr="00432737" w:rsidRDefault="00366936" w:rsidP="00366936">
      <w:pPr>
        <w:rPr>
          <w:rFonts w:cstheme="minorHAnsi"/>
          <w:b/>
          <w:bCs/>
          <w:sz w:val="24"/>
          <w:szCs w:val="24"/>
        </w:rPr>
      </w:pPr>
    </w:p>
    <w:p w14:paraId="676E58D7" w14:textId="77777777" w:rsidR="00366936" w:rsidRPr="00432737" w:rsidRDefault="00366936" w:rsidP="00366936">
      <w:pPr>
        <w:rPr>
          <w:rFonts w:cstheme="minorHAnsi"/>
          <w:b/>
          <w:bCs/>
          <w:sz w:val="24"/>
          <w:szCs w:val="24"/>
        </w:rPr>
      </w:pPr>
    </w:p>
    <w:p w14:paraId="57CA066B" w14:textId="77777777" w:rsidR="00366936" w:rsidRPr="00432737" w:rsidRDefault="00366936" w:rsidP="00366936">
      <w:pPr>
        <w:rPr>
          <w:rFonts w:cstheme="minorHAnsi"/>
          <w:sz w:val="24"/>
          <w:szCs w:val="24"/>
          <w:lang w:eastAsia="cs-CZ"/>
        </w:rPr>
      </w:pPr>
    </w:p>
    <w:p w14:paraId="079F2A3A" w14:textId="3FC79979" w:rsidR="00483B38" w:rsidRPr="00432737" w:rsidRDefault="00483B38">
      <w:pPr>
        <w:rPr>
          <w:rFonts w:cstheme="minorHAnsi"/>
          <w:b/>
          <w:bCs/>
          <w:sz w:val="24"/>
          <w:szCs w:val="24"/>
        </w:rPr>
      </w:pPr>
    </w:p>
    <w:p w14:paraId="675798E3" w14:textId="269125D1" w:rsidR="00FC7356" w:rsidRPr="00432737" w:rsidRDefault="00FC7356">
      <w:pPr>
        <w:rPr>
          <w:rFonts w:cstheme="minorHAnsi"/>
          <w:b/>
          <w:bCs/>
          <w:sz w:val="24"/>
          <w:szCs w:val="24"/>
        </w:rPr>
      </w:pPr>
    </w:p>
    <w:p w14:paraId="2964853D" w14:textId="1058457D" w:rsidR="00FC7356" w:rsidRPr="00432737" w:rsidRDefault="00FC7356">
      <w:pPr>
        <w:rPr>
          <w:rFonts w:cstheme="minorHAnsi"/>
          <w:b/>
          <w:bCs/>
          <w:sz w:val="24"/>
          <w:szCs w:val="24"/>
        </w:rPr>
      </w:pPr>
    </w:p>
    <w:p w14:paraId="256E7519" w14:textId="198F0BC3" w:rsidR="00FC7356" w:rsidRPr="00432737" w:rsidRDefault="00FC7356">
      <w:pPr>
        <w:rPr>
          <w:rFonts w:cstheme="minorHAnsi"/>
          <w:b/>
          <w:bCs/>
          <w:sz w:val="24"/>
          <w:szCs w:val="24"/>
        </w:rPr>
      </w:pPr>
    </w:p>
    <w:p w14:paraId="1FC2FCDA" w14:textId="166AF5D7" w:rsidR="00FC7356" w:rsidRPr="00432737" w:rsidRDefault="00FC7356">
      <w:pPr>
        <w:rPr>
          <w:rFonts w:cstheme="minorHAnsi"/>
          <w:b/>
          <w:bCs/>
          <w:sz w:val="24"/>
          <w:szCs w:val="24"/>
        </w:rPr>
      </w:pPr>
    </w:p>
    <w:p w14:paraId="2065E6E4" w14:textId="00576BA2" w:rsidR="00FC7356" w:rsidRPr="00432737" w:rsidRDefault="00FC7356">
      <w:pPr>
        <w:rPr>
          <w:rFonts w:cstheme="minorHAnsi"/>
          <w:b/>
          <w:bCs/>
          <w:sz w:val="24"/>
          <w:szCs w:val="24"/>
        </w:rPr>
      </w:pPr>
    </w:p>
    <w:p w14:paraId="6123AB4E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49CD9195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184B890A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1C07FBC6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712DA66E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3ED307CD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4771FA65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5E7B57D2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36C2CD24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06BDDEE4" w14:textId="77777777" w:rsid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7C336ADB" w14:textId="77777777" w:rsidR="00207CA3" w:rsidRDefault="00207CA3" w:rsidP="00D93488">
      <w:pPr>
        <w:rPr>
          <w:rFonts w:cstheme="minorHAnsi"/>
          <w:b/>
          <w:bCs/>
          <w:sz w:val="24"/>
          <w:szCs w:val="24"/>
        </w:rPr>
      </w:pPr>
    </w:p>
    <w:p w14:paraId="2A53F7E1" w14:textId="77777777" w:rsidR="00432737" w:rsidRPr="00432737" w:rsidRDefault="00432737" w:rsidP="00D93488">
      <w:pPr>
        <w:rPr>
          <w:rFonts w:cstheme="minorHAnsi"/>
          <w:b/>
          <w:bCs/>
          <w:sz w:val="24"/>
          <w:szCs w:val="24"/>
        </w:rPr>
      </w:pPr>
    </w:p>
    <w:p w14:paraId="2B2D6954" w14:textId="3D1C75EB" w:rsidR="00D93488" w:rsidRPr="00D93488" w:rsidRDefault="00D93488" w:rsidP="00D93488">
      <w:pPr>
        <w:rPr>
          <w:rFonts w:cstheme="minorHAnsi"/>
          <w:b/>
          <w:bCs/>
          <w:sz w:val="24"/>
          <w:szCs w:val="24"/>
        </w:rPr>
      </w:pPr>
      <w:r w:rsidRPr="00D93488">
        <w:rPr>
          <w:rFonts w:cstheme="minorHAnsi"/>
          <w:b/>
          <w:bCs/>
          <w:sz w:val="24"/>
          <w:szCs w:val="24"/>
        </w:rPr>
        <w:lastRenderedPageBreak/>
        <w:t>4</w:t>
      </w:r>
      <w:r w:rsidRPr="00D93488">
        <w:rPr>
          <w:rFonts w:cstheme="minorHAnsi"/>
          <w:b/>
          <w:bCs/>
          <w:sz w:val="24"/>
          <w:szCs w:val="24"/>
        </w:rPr>
        <w:tab/>
        <w:t>ZHOTOVITEL</w:t>
      </w:r>
    </w:p>
    <w:p w14:paraId="082E7344" w14:textId="77777777" w:rsidR="00D93488" w:rsidRPr="00D93488" w:rsidRDefault="00D93488" w:rsidP="00D93488">
      <w:pPr>
        <w:rPr>
          <w:rFonts w:cstheme="minorHAnsi"/>
          <w:b/>
          <w:bCs/>
          <w:sz w:val="24"/>
          <w:szCs w:val="24"/>
        </w:rPr>
      </w:pPr>
      <w:r w:rsidRPr="00D93488">
        <w:rPr>
          <w:rFonts w:cstheme="minorHAnsi"/>
          <w:b/>
          <w:bCs/>
          <w:sz w:val="24"/>
          <w:szCs w:val="24"/>
        </w:rPr>
        <w:t>4.2</w:t>
      </w:r>
      <w:r w:rsidRPr="00D93488">
        <w:rPr>
          <w:rFonts w:cstheme="minorHAnsi"/>
          <w:b/>
          <w:bCs/>
          <w:sz w:val="24"/>
          <w:szCs w:val="24"/>
        </w:rPr>
        <w:tab/>
        <w:t>Provádění díla</w:t>
      </w:r>
    </w:p>
    <w:p w14:paraId="7908B092" w14:textId="77777777" w:rsidR="00D93488" w:rsidRPr="00D93488" w:rsidRDefault="00D93488" w:rsidP="00432737">
      <w:pPr>
        <w:ind w:firstLine="708"/>
        <w:jc w:val="both"/>
        <w:rPr>
          <w:rFonts w:cstheme="minorHAnsi"/>
          <w:sz w:val="24"/>
          <w:szCs w:val="24"/>
        </w:rPr>
      </w:pPr>
      <w:r w:rsidRPr="00D93488">
        <w:rPr>
          <w:rFonts w:cstheme="minorHAnsi"/>
          <w:sz w:val="24"/>
          <w:szCs w:val="24"/>
        </w:rPr>
        <w:t xml:space="preserve">Do seznamu v článku 4.2 se doplňují římské číslice v/, </w:t>
      </w:r>
      <w:proofErr w:type="spellStart"/>
      <w:r w:rsidRPr="00D93488">
        <w:rPr>
          <w:rFonts w:cstheme="minorHAnsi"/>
          <w:sz w:val="24"/>
          <w:szCs w:val="24"/>
        </w:rPr>
        <w:t>vi</w:t>
      </w:r>
      <w:proofErr w:type="spellEnd"/>
      <w:r w:rsidRPr="00D93488">
        <w:rPr>
          <w:rFonts w:cstheme="minorHAnsi"/>
          <w:sz w:val="24"/>
          <w:szCs w:val="24"/>
        </w:rPr>
        <w:t xml:space="preserve">/ a </w:t>
      </w:r>
      <w:proofErr w:type="spellStart"/>
      <w:r w:rsidRPr="00D93488">
        <w:rPr>
          <w:rFonts w:cstheme="minorHAnsi"/>
          <w:sz w:val="24"/>
          <w:szCs w:val="24"/>
        </w:rPr>
        <w:t>vii</w:t>
      </w:r>
      <w:proofErr w:type="spellEnd"/>
      <w:r w:rsidRPr="00D93488">
        <w:rPr>
          <w:rFonts w:cstheme="minorHAnsi"/>
          <w:sz w:val="24"/>
          <w:szCs w:val="24"/>
        </w:rPr>
        <w:t>/ v následujícím znění:</w:t>
      </w:r>
    </w:p>
    <w:p w14:paraId="5D6ACC12" w14:textId="77777777" w:rsidR="00D93488" w:rsidRPr="00D93488" w:rsidRDefault="00D93488" w:rsidP="000F1CDB">
      <w:pPr>
        <w:ind w:left="1416" w:hanging="708"/>
        <w:jc w:val="both"/>
        <w:rPr>
          <w:rFonts w:cstheme="minorHAnsi"/>
          <w:sz w:val="24"/>
          <w:szCs w:val="24"/>
        </w:rPr>
      </w:pPr>
      <w:r w:rsidRPr="00D93488">
        <w:rPr>
          <w:rFonts w:cstheme="minorHAnsi"/>
          <w:sz w:val="24"/>
          <w:szCs w:val="24"/>
        </w:rPr>
        <w:t>„v/</w:t>
      </w:r>
      <w:r w:rsidRPr="00D93488">
        <w:rPr>
          <w:rFonts w:cstheme="minorHAnsi"/>
          <w:sz w:val="24"/>
          <w:szCs w:val="24"/>
        </w:rPr>
        <w:tab/>
        <w:t xml:space="preserve">postupovat při provádění Díla v souladu s tím, co Zhotovitel uvedl či co bylo jinak součástí jeho </w:t>
      </w:r>
      <w:bookmarkStart w:id="1" w:name="_Hlk65667612"/>
      <w:r w:rsidRPr="00D93488">
        <w:rPr>
          <w:rFonts w:cstheme="minorHAnsi"/>
          <w:sz w:val="24"/>
          <w:szCs w:val="24"/>
        </w:rPr>
        <w:t xml:space="preserve">nabídky podané do </w:t>
      </w:r>
      <w:bookmarkStart w:id="2" w:name="_Hlk65667408"/>
      <w:r w:rsidRPr="00D93488">
        <w:rPr>
          <w:rFonts w:cstheme="minorHAnsi"/>
          <w:sz w:val="24"/>
          <w:szCs w:val="24"/>
        </w:rPr>
        <w:t>zadávacího řízení na Zakázk</w:t>
      </w:r>
      <w:bookmarkEnd w:id="1"/>
      <w:bookmarkEnd w:id="2"/>
      <w:r w:rsidRPr="00D93488">
        <w:rPr>
          <w:rFonts w:cstheme="minorHAnsi"/>
          <w:sz w:val="24"/>
          <w:szCs w:val="24"/>
        </w:rPr>
        <w:t>u;</w:t>
      </w:r>
    </w:p>
    <w:p w14:paraId="6523B244" w14:textId="5637B6F3" w:rsidR="00D93488" w:rsidRPr="00D93488" w:rsidRDefault="00D93488" w:rsidP="000F1CDB">
      <w:pPr>
        <w:ind w:left="1416" w:hanging="708"/>
        <w:jc w:val="both"/>
        <w:rPr>
          <w:rFonts w:cstheme="minorHAnsi"/>
          <w:sz w:val="24"/>
          <w:szCs w:val="24"/>
        </w:rPr>
      </w:pPr>
      <w:proofErr w:type="spellStart"/>
      <w:r w:rsidRPr="00D93488">
        <w:rPr>
          <w:rFonts w:cstheme="minorHAnsi"/>
          <w:sz w:val="24"/>
          <w:szCs w:val="24"/>
        </w:rPr>
        <w:t>vi</w:t>
      </w:r>
      <w:proofErr w:type="spellEnd"/>
      <w:r w:rsidRPr="00D93488">
        <w:rPr>
          <w:rFonts w:cstheme="minorHAnsi"/>
          <w:sz w:val="24"/>
          <w:szCs w:val="24"/>
        </w:rPr>
        <w:t>/</w:t>
      </w:r>
      <w:r w:rsidRPr="00D93488">
        <w:rPr>
          <w:rFonts w:cstheme="minorHAnsi"/>
          <w:sz w:val="24"/>
          <w:szCs w:val="24"/>
        </w:rPr>
        <w:tab/>
        <w:t xml:space="preserve">pro provádění Díla použít ty osoby, které </w:t>
      </w:r>
      <w:r w:rsidRPr="004E26AF">
        <w:rPr>
          <w:rFonts w:cstheme="minorHAnsi"/>
          <w:sz w:val="24"/>
          <w:szCs w:val="24"/>
        </w:rPr>
        <w:t xml:space="preserve">uvedl v nabídce </w:t>
      </w:r>
      <w:r w:rsidR="004E26AF" w:rsidRPr="004E26AF">
        <w:rPr>
          <w:rFonts w:cstheme="minorHAnsi"/>
          <w:sz w:val="24"/>
          <w:szCs w:val="24"/>
        </w:rPr>
        <w:t xml:space="preserve">, tj. poddodavatel nebo </w:t>
      </w:r>
      <w:r w:rsidR="004E26AF">
        <w:rPr>
          <w:rFonts w:cstheme="minorHAnsi"/>
          <w:sz w:val="24"/>
          <w:szCs w:val="24"/>
        </w:rPr>
        <w:t>člen technického týmu</w:t>
      </w:r>
      <w:r w:rsidR="004E26AF" w:rsidRPr="004E26AF">
        <w:rPr>
          <w:rFonts w:cstheme="minorHAnsi"/>
          <w:sz w:val="24"/>
          <w:szCs w:val="24"/>
        </w:rPr>
        <w:t xml:space="preserve"> podle </w:t>
      </w:r>
      <w:r w:rsidR="004E26AF" w:rsidRPr="00737BD0">
        <w:rPr>
          <w:rFonts w:cstheme="minorHAnsi"/>
          <w:sz w:val="24"/>
          <w:szCs w:val="24"/>
        </w:rPr>
        <w:t>(§ 79 odst. 2 písm. c) zákona č. 134/2016 Sb.)</w:t>
      </w:r>
      <w:r w:rsidRPr="004E26AF">
        <w:rPr>
          <w:rFonts w:cstheme="minorHAnsi"/>
          <w:sz w:val="24"/>
          <w:szCs w:val="24"/>
        </w:rPr>
        <w:t>; z důvodů hodných zvláštního zřetele ležících mimo vůli Zhotovitele (např. z důvodu změny zaměstnavatele, dlouhodobé pracovní</w:t>
      </w:r>
      <w:r w:rsidRPr="00D93488">
        <w:rPr>
          <w:rFonts w:cstheme="minorHAnsi"/>
          <w:sz w:val="24"/>
          <w:szCs w:val="24"/>
        </w:rPr>
        <w:t xml:space="preserve"> neschopnosti, úmrtí či jiných objektivních příčin, pro které není Zhotovitel schopen zajistit přítomnost zástupce Zhotovitele v průběhu provádění Díla</w:t>
      </w:r>
      <w:r w:rsidR="004E26AF">
        <w:rPr>
          <w:rFonts w:cstheme="minorHAnsi"/>
          <w:sz w:val="24"/>
          <w:szCs w:val="24"/>
        </w:rPr>
        <w:t>, přičemž tyto důvody Zhotovitel nedokládá</w:t>
      </w:r>
      <w:r w:rsidRPr="00D93488">
        <w:rPr>
          <w:rFonts w:cstheme="minorHAnsi"/>
          <w:sz w:val="24"/>
          <w:szCs w:val="24"/>
        </w:rPr>
        <w:t>) je Zhotovitel oprávněn navrhnout na tuto pozici jinou osobu</w:t>
      </w:r>
      <w:r w:rsidR="004E26AF">
        <w:rPr>
          <w:rFonts w:cstheme="minorHAnsi"/>
          <w:sz w:val="24"/>
          <w:szCs w:val="24"/>
        </w:rPr>
        <w:t xml:space="preserve"> a doložit příslušné doklady podle Zadávací dokumentace a Objednatel ji musí písemně odsouhlasit</w:t>
      </w:r>
      <w:r w:rsidRPr="00D93488">
        <w:rPr>
          <w:rFonts w:cstheme="minorHAnsi"/>
          <w:sz w:val="24"/>
          <w:szCs w:val="24"/>
        </w:rPr>
        <w:t>. Nedosahuje-li nová osoba kvalit původní</w:t>
      </w:r>
      <w:r w:rsidR="00966A78">
        <w:rPr>
          <w:rFonts w:cstheme="minorHAnsi"/>
          <w:sz w:val="24"/>
          <w:szCs w:val="24"/>
        </w:rPr>
        <w:t xml:space="preserve"> nebo Objednatel novou osobu neodsouhlasí</w:t>
      </w:r>
      <w:r w:rsidRPr="00D93488">
        <w:rPr>
          <w:rFonts w:cstheme="minorHAnsi"/>
          <w:sz w:val="24"/>
          <w:szCs w:val="24"/>
        </w:rPr>
        <w:t>, má Objednatel právo na smluvní pokutu podle článku 8.3</w:t>
      </w:r>
      <w:r w:rsidR="00432737">
        <w:rPr>
          <w:rFonts w:cstheme="minorHAnsi"/>
          <w:sz w:val="24"/>
          <w:szCs w:val="24"/>
        </w:rPr>
        <w:t>;</w:t>
      </w:r>
    </w:p>
    <w:p w14:paraId="257AD1D7" w14:textId="5E0A1C29" w:rsidR="00D93488" w:rsidRPr="00D93488" w:rsidRDefault="00D93488" w:rsidP="000F1CDB">
      <w:pPr>
        <w:ind w:left="1416" w:hanging="708"/>
        <w:jc w:val="both"/>
        <w:rPr>
          <w:rFonts w:cstheme="minorHAnsi"/>
          <w:sz w:val="24"/>
          <w:szCs w:val="24"/>
        </w:rPr>
      </w:pPr>
      <w:proofErr w:type="spellStart"/>
      <w:r w:rsidRPr="00D93488">
        <w:rPr>
          <w:rFonts w:cstheme="minorHAnsi"/>
          <w:sz w:val="24"/>
          <w:szCs w:val="24"/>
        </w:rPr>
        <w:t>vii</w:t>
      </w:r>
      <w:proofErr w:type="spellEnd"/>
      <w:r w:rsidRPr="00D93488">
        <w:rPr>
          <w:rFonts w:cstheme="minorHAnsi"/>
          <w:sz w:val="24"/>
          <w:szCs w:val="24"/>
        </w:rPr>
        <w:t>/</w:t>
      </w:r>
      <w:r w:rsidRPr="00D93488">
        <w:rPr>
          <w:rFonts w:cstheme="minorHAnsi"/>
          <w:sz w:val="24"/>
          <w:szCs w:val="24"/>
        </w:rPr>
        <w:tab/>
        <w:t>zajistit na vlastní náklady veškeré energie, vodu a další služby či dodávky, které pro provedení Díla potřebuje.</w:t>
      </w:r>
      <w:r w:rsidRPr="00432737">
        <w:rPr>
          <w:rFonts w:cstheme="minorHAnsi"/>
          <w:sz w:val="24"/>
          <w:szCs w:val="24"/>
        </w:rPr>
        <w:t>“</w:t>
      </w:r>
    </w:p>
    <w:p w14:paraId="73D0F799" w14:textId="77777777" w:rsidR="00D93488" w:rsidRPr="00D93488" w:rsidRDefault="00D93488" w:rsidP="00D93488">
      <w:pPr>
        <w:rPr>
          <w:rFonts w:cstheme="minorHAnsi"/>
          <w:b/>
          <w:bCs/>
          <w:sz w:val="24"/>
          <w:szCs w:val="24"/>
        </w:rPr>
      </w:pPr>
    </w:p>
    <w:p w14:paraId="32B7A843" w14:textId="77777777" w:rsidR="00D93488" w:rsidRPr="00D93488" w:rsidRDefault="00D93488" w:rsidP="00D93488">
      <w:pPr>
        <w:rPr>
          <w:rFonts w:cstheme="minorHAnsi"/>
          <w:b/>
          <w:bCs/>
          <w:sz w:val="24"/>
          <w:szCs w:val="24"/>
        </w:rPr>
      </w:pPr>
      <w:bookmarkStart w:id="3" w:name="_Hlk192844893"/>
      <w:r w:rsidRPr="00D93488">
        <w:rPr>
          <w:rFonts w:cstheme="minorHAnsi"/>
          <w:b/>
          <w:bCs/>
          <w:sz w:val="24"/>
          <w:szCs w:val="24"/>
        </w:rPr>
        <w:t>8</w:t>
      </w:r>
      <w:r w:rsidRPr="00D93488">
        <w:rPr>
          <w:rFonts w:cstheme="minorHAnsi"/>
          <w:b/>
          <w:bCs/>
          <w:sz w:val="24"/>
          <w:szCs w:val="24"/>
        </w:rPr>
        <w:tab/>
        <w:t>ZAJIŠTĚNÍ A SANKCE</w:t>
      </w:r>
    </w:p>
    <w:p w14:paraId="4ABED999" w14:textId="77777777" w:rsidR="00D93488" w:rsidRPr="00D93488" w:rsidRDefault="00D93488" w:rsidP="00D93488">
      <w:pPr>
        <w:rPr>
          <w:rFonts w:cstheme="minorHAnsi"/>
          <w:b/>
          <w:bCs/>
          <w:sz w:val="24"/>
          <w:szCs w:val="24"/>
        </w:rPr>
      </w:pPr>
      <w:r w:rsidRPr="00D93488">
        <w:rPr>
          <w:rFonts w:cstheme="minorHAnsi"/>
          <w:b/>
          <w:bCs/>
          <w:sz w:val="24"/>
          <w:szCs w:val="24"/>
        </w:rPr>
        <w:t>8.3.</w:t>
      </w:r>
      <w:r w:rsidRPr="00D93488">
        <w:rPr>
          <w:rFonts w:cstheme="minorHAnsi"/>
          <w:b/>
          <w:bCs/>
          <w:sz w:val="24"/>
          <w:szCs w:val="24"/>
        </w:rPr>
        <w:tab/>
        <w:t>Smluvní pokuta</w:t>
      </w:r>
    </w:p>
    <w:bookmarkEnd w:id="3"/>
    <w:p w14:paraId="16AE9275" w14:textId="31276005" w:rsidR="00D93488" w:rsidRPr="00D93488" w:rsidRDefault="00D93488" w:rsidP="00432737">
      <w:pPr>
        <w:ind w:left="708" w:firstLine="2"/>
        <w:jc w:val="both"/>
        <w:rPr>
          <w:rFonts w:cstheme="minorHAnsi"/>
          <w:sz w:val="24"/>
          <w:szCs w:val="24"/>
        </w:rPr>
      </w:pPr>
      <w:r w:rsidRPr="00D93488">
        <w:rPr>
          <w:rFonts w:cstheme="minorHAnsi"/>
          <w:sz w:val="24"/>
          <w:szCs w:val="24"/>
        </w:rPr>
        <w:t>V článku 8.3 se odstraňuje seznam v prvním odstavci a nahrazuje se následujícím zněním:</w:t>
      </w:r>
    </w:p>
    <w:p w14:paraId="5C9D5281" w14:textId="564B482F" w:rsidR="00D93488" w:rsidRPr="00432737" w:rsidRDefault="00432737" w:rsidP="00432737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„a/</w:t>
      </w:r>
      <w:r>
        <w:rPr>
          <w:rFonts w:cstheme="minorHAnsi"/>
          <w:sz w:val="24"/>
          <w:szCs w:val="24"/>
        </w:rPr>
        <w:tab/>
      </w:r>
      <w:r w:rsidR="00D93488" w:rsidRPr="00432737">
        <w:rPr>
          <w:rFonts w:cstheme="minorHAnsi"/>
          <w:sz w:val="24"/>
          <w:szCs w:val="24"/>
        </w:rPr>
        <w:t>Zhotovitel nesplní Postupný milník uvedený v Základních údajích;</w:t>
      </w:r>
    </w:p>
    <w:p w14:paraId="42355E1B" w14:textId="6CEEDE16" w:rsidR="00D93488" w:rsidRPr="00D93488" w:rsidRDefault="00432737" w:rsidP="00432737">
      <w:pPr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b/ </w:t>
      </w:r>
      <w:r>
        <w:rPr>
          <w:rFonts w:cstheme="minorHAnsi"/>
          <w:sz w:val="24"/>
          <w:szCs w:val="24"/>
        </w:rPr>
        <w:tab/>
      </w:r>
      <w:r w:rsidR="00D93488" w:rsidRPr="00D93488">
        <w:rPr>
          <w:rFonts w:cstheme="minorHAnsi"/>
          <w:sz w:val="24"/>
          <w:szCs w:val="24"/>
        </w:rPr>
        <w:t>Zhotovitel nedodrží Dobu pro dokončení podle článku 9.3;</w:t>
      </w:r>
    </w:p>
    <w:p w14:paraId="14681637" w14:textId="4B52BB34" w:rsidR="00D93488" w:rsidRPr="00D93488" w:rsidRDefault="00432737" w:rsidP="00432737">
      <w:pPr>
        <w:ind w:left="1416" w:hanging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c/</w:t>
      </w:r>
      <w:r>
        <w:rPr>
          <w:rFonts w:cstheme="minorHAnsi"/>
          <w:sz w:val="24"/>
          <w:szCs w:val="24"/>
        </w:rPr>
        <w:tab/>
      </w:r>
      <w:r w:rsidR="00D93488" w:rsidRPr="00D93488">
        <w:rPr>
          <w:rFonts w:cstheme="minorHAnsi"/>
          <w:sz w:val="24"/>
          <w:szCs w:val="24"/>
        </w:rPr>
        <w:t>Zhotovitel ani do 7 dní ode dne, kdy obdržel od Zástupce objednatele Oznámení o nesplnění povinnosti:</w:t>
      </w:r>
    </w:p>
    <w:p w14:paraId="7828FEBD" w14:textId="1CC1F0B1" w:rsidR="00D93488" w:rsidRDefault="00D93488" w:rsidP="00432737">
      <w:pPr>
        <w:ind w:left="708" w:firstLine="708"/>
        <w:jc w:val="both"/>
        <w:rPr>
          <w:rFonts w:cstheme="minorHAnsi"/>
          <w:sz w:val="24"/>
          <w:szCs w:val="24"/>
        </w:rPr>
      </w:pPr>
      <w:r w:rsidRPr="00432737">
        <w:rPr>
          <w:rFonts w:cstheme="minorHAnsi"/>
          <w:sz w:val="24"/>
          <w:szCs w:val="24"/>
        </w:rPr>
        <w:t>i</w:t>
      </w:r>
      <w:r w:rsidRPr="00D93488">
        <w:rPr>
          <w:rFonts w:cstheme="minorHAnsi"/>
          <w:sz w:val="24"/>
          <w:szCs w:val="24"/>
        </w:rPr>
        <w:t xml:space="preserve">/ </w:t>
      </w:r>
      <w:r w:rsidR="000F1CDB">
        <w:rPr>
          <w:rFonts w:cstheme="minorHAnsi"/>
          <w:sz w:val="24"/>
          <w:szCs w:val="24"/>
        </w:rPr>
        <w:tab/>
      </w:r>
      <w:r w:rsidRPr="00D93488">
        <w:rPr>
          <w:rFonts w:cstheme="minorHAnsi"/>
          <w:sz w:val="24"/>
          <w:szCs w:val="24"/>
        </w:rPr>
        <w:t>nepředloží vůbec Počáteční harmonogram podle článku 9.5;</w:t>
      </w:r>
    </w:p>
    <w:p w14:paraId="7E3D9448" w14:textId="573B8786" w:rsidR="000F1CDB" w:rsidRPr="00D93488" w:rsidRDefault="000F1CDB" w:rsidP="00432737">
      <w:pPr>
        <w:ind w:left="708" w:firstLine="708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ii</w:t>
      </w:r>
      <w:proofErr w:type="spellEnd"/>
      <w:r>
        <w:rPr>
          <w:rFonts w:cstheme="minorHAnsi"/>
          <w:sz w:val="24"/>
          <w:szCs w:val="24"/>
        </w:rPr>
        <w:t xml:space="preserve">/ </w:t>
      </w:r>
      <w:r>
        <w:rPr>
          <w:rFonts w:cstheme="minorHAnsi"/>
          <w:sz w:val="24"/>
          <w:szCs w:val="24"/>
        </w:rPr>
        <w:tab/>
        <w:t>nepředloží vůbec aktualizovaný Harmonogram podle článku 9.5;</w:t>
      </w:r>
    </w:p>
    <w:p w14:paraId="57C192CB" w14:textId="023DBBB8" w:rsidR="00D93488" w:rsidRPr="00D93488" w:rsidRDefault="00D93488" w:rsidP="000F1CDB">
      <w:pPr>
        <w:ind w:left="2116" w:hanging="700"/>
        <w:jc w:val="both"/>
        <w:rPr>
          <w:rFonts w:cstheme="minorHAnsi"/>
          <w:sz w:val="24"/>
          <w:szCs w:val="24"/>
        </w:rPr>
      </w:pPr>
      <w:proofErr w:type="spellStart"/>
      <w:r w:rsidRPr="00432737">
        <w:rPr>
          <w:rFonts w:cstheme="minorHAnsi"/>
          <w:sz w:val="24"/>
          <w:szCs w:val="24"/>
        </w:rPr>
        <w:t>ii</w:t>
      </w:r>
      <w:r w:rsidR="000F1CDB">
        <w:rPr>
          <w:rFonts w:cstheme="minorHAnsi"/>
          <w:sz w:val="24"/>
          <w:szCs w:val="24"/>
        </w:rPr>
        <w:t>i</w:t>
      </w:r>
      <w:proofErr w:type="spellEnd"/>
      <w:r w:rsidRPr="00D93488">
        <w:rPr>
          <w:rFonts w:cstheme="minorHAnsi"/>
          <w:sz w:val="24"/>
          <w:szCs w:val="24"/>
        </w:rPr>
        <w:t>/</w:t>
      </w:r>
      <w:r w:rsidR="000F1CDB">
        <w:rPr>
          <w:rFonts w:cstheme="minorHAnsi"/>
          <w:sz w:val="24"/>
          <w:szCs w:val="24"/>
        </w:rPr>
        <w:tab/>
      </w:r>
      <w:r w:rsidRPr="00D93488">
        <w:rPr>
          <w:rFonts w:cstheme="minorHAnsi"/>
          <w:sz w:val="24"/>
          <w:szCs w:val="24"/>
        </w:rPr>
        <w:t xml:space="preserve">nepředloží nebo neudržuje v platnosti bankovní záruky podle článků 8.1 </w:t>
      </w:r>
      <w:proofErr w:type="gramStart"/>
      <w:r w:rsidRPr="00D93488">
        <w:rPr>
          <w:rFonts w:cstheme="minorHAnsi"/>
          <w:sz w:val="24"/>
          <w:szCs w:val="24"/>
        </w:rPr>
        <w:t xml:space="preserve">a </w:t>
      </w:r>
      <w:r w:rsidR="00432737">
        <w:rPr>
          <w:rFonts w:cstheme="minorHAnsi"/>
          <w:sz w:val="24"/>
          <w:szCs w:val="24"/>
        </w:rPr>
        <w:t xml:space="preserve"> </w:t>
      </w:r>
      <w:r w:rsidRPr="00D93488">
        <w:rPr>
          <w:rFonts w:cstheme="minorHAnsi"/>
          <w:sz w:val="24"/>
          <w:szCs w:val="24"/>
        </w:rPr>
        <w:t>8.2</w:t>
      </w:r>
      <w:proofErr w:type="gramEnd"/>
      <w:r w:rsidRPr="00D93488">
        <w:rPr>
          <w:rFonts w:cstheme="minorHAnsi"/>
          <w:sz w:val="24"/>
          <w:szCs w:val="24"/>
        </w:rPr>
        <w:t>;</w:t>
      </w:r>
    </w:p>
    <w:p w14:paraId="38295295" w14:textId="155724FD" w:rsidR="00D93488" w:rsidRPr="00D93488" w:rsidRDefault="00D93488" w:rsidP="000F1CDB">
      <w:pPr>
        <w:ind w:left="2116" w:hanging="700"/>
        <w:jc w:val="both"/>
        <w:rPr>
          <w:rFonts w:cstheme="minorHAnsi"/>
          <w:sz w:val="24"/>
          <w:szCs w:val="24"/>
        </w:rPr>
      </w:pPr>
      <w:proofErr w:type="spellStart"/>
      <w:r w:rsidRPr="00432737">
        <w:rPr>
          <w:rFonts w:cstheme="minorHAnsi"/>
          <w:sz w:val="24"/>
          <w:szCs w:val="24"/>
        </w:rPr>
        <w:t>i</w:t>
      </w:r>
      <w:r w:rsidR="000F1CDB">
        <w:rPr>
          <w:rFonts w:cstheme="minorHAnsi"/>
          <w:sz w:val="24"/>
          <w:szCs w:val="24"/>
        </w:rPr>
        <w:t>v</w:t>
      </w:r>
      <w:proofErr w:type="spellEnd"/>
      <w:r w:rsidRPr="00D93488">
        <w:rPr>
          <w:rFonts w:cstheme="minorHAnsi"/>
          <w:sz w:val="24"/>
          <w:szCs w:val="24"/>
        </w:rPr>
        <w:t xml:space="preserve">/ </w:t>
      </w:r>
      <w:r w:rsidR="000F1CDB">
        <w:rPr>
          <w:rFonts w:cstheme="minorHAnsi"/>
          <w:sz w:val="24"/>
          <w:szCs w:val="24"/>
        </w:rPr>
        <w:tab/>
      </w:r>
      <w:r w:rsidRPr="00D93488">
        <w:rPr>
          <w:rFonts w:cstheme="minorHAnsi"/>
          <w:sz w:val="24"/>
          <w:szCs w:val="24"/>
        </w:rPr>
        <w:t>nepředloží nebo neudržuje v platnosti pojistné smlouvy podle článku 16.</w:t>
      </w:r>
      <w:r w:rsidR="000F1CDB">
        <w:rPr>
          <w:rFonts w:cstheme="minorHAnsi"/>
          <w:sz w:val="24"/>
          <w:szCs w:val="24"/>
        </w:rPr>
        <w:t>1</w:t>
      </w:r>
      <w:r w:rsidRPr="00D93488">
        <w:rPr>
          <w:rFonts w:cstheme="minorHAnsi"/>
          <w:sz w:val="24"/>
          <w:szCs w:val="24"/>
        </w:rPr>
        <w:t xml:space="preserve">;   </w:t>
      </w:r>
    </w:p>
    <w:p w14:paraId="2451F9FE" w14:textId="1FC42DEB" w:rsidR="00D93488" w:rsidRPr="00D93488" w:rsidRDefault="00432737" w:rsidP="00432737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d/</w:t>
      </w:r>
      <w:r>
        <w:rPr>
          <w:rFonts w:cstheme="minorHAnsi"/>
          <w:sz w:val="24"/>
          <w:szCs w:val="24"/>
        </w:rPr>
        <w:tab/>
      </w:r>
      <w:r w:rsidR="00D93488" w:rsidRPr="00D93488">
        <w:rPr>
          <w:rFonts w:cstheme="minorHAnsi"/>
          <w:sz w:val="24"/>
          <w:szCs w:val="24"/>
        </w:rPr>
        <w:t>Zhotovitel neodstraní vadu Díla ve stanovené lhůtě;</w:t>
      </w:r>
    </w:p>
    <w:p w14:paraId="77F05345" w14:textId="7317D97A" w:rsidR="00D93488" w:rsidRDefault="00432737" w:rsidP="00432737">
      <w:pPr>
        <w:ind w:left="1416" w:hanging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e/</w:t>
      </w:r>
      <w:r>
        <w:rPr>
          <w:rFonts w:cstheme="minorHAnsi"/>
          <w:sz w:val="24"/>
          <w:szCs w:val="24"/>
        </w:rPr>
        <w:tab/>
      </w:r>
      <w:r w:rsidR="00D93488" w:rsidRPr="00D93488">
        <w:rPr>
          <w:rFonts w:cstheme="minorHAnsi"/>
          <w:sz w:val="24"/>
          <w:szCs w:val="24"/>
        </w:rPr>
        <w:t>Zhotovitel ani v dodatečně Objednatelem poskytnuté lhůtě nezajistí, aby měla nová osoba kvalifikaci odpovídající osobě původní</w:t>
      </w:r>
      <w:r w:rsidR="000F1CDB">
        <w:rPr>
          <w:rFonts w:cstheme="minorHAnsi"/>
          <w:sz w:val="24"/>
          <w:szCs w:val="24"/>
        </w:rPr>
        <w:t>;</w:t>
      </w:r>
    </w:p>
    <w:p w14:paraId="19BF03A5" w14:textId="558C2E36" w:rsidR="000F1CDB" w:rsidRPr="00D93488" w:rsidRDefault="000F1CDB" w:rsidP="00432737">
      <w:pPr>
        <w:ind w:left="1416" w:hanging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f/</w:t>
      </w:r>
      <w:r>
        <w:rPr>
          <w:rFonts w:cstheme="minorHAnsi"/>
          <w:sz w:val="24"/>
          <w:szCs w:val="24"/>
        </w:rPr>
        <w:tab/>
        <w:t>Zhotovitel poruší povinnosti týkající se ochrany zdraví osob a životního prostředí na Staveništi podle článku 4.2 a i přes Oznámení učiněné Zástupcem objednatele nepřijme ve stanovené lhůtě adekvátní opatření k nápravě.“</w:t>
      </w:r>
    </w:p>
    <w:p w14:paraId="596D011B" w14:textId="77777777" w:rsidR="00C163F6" w:rsidRPr="00432737" w:rsidRDefault="00C163F6" w:rsidP="00C163F6">
      <w:pPr>
        <w:rPr>
          <w:rFonts w:cstheme="minorHAnsi"/>
          <w:b/>
          <w:bCs/>
          <w:sz w:val="24"/>
          <w:szCs w:val="24"/>
        </w:rPr>
      </w:pPr>
    </w:p>
    <w:p w14:paraId="0E63F4A4" w14:textId="52180288" w:rsidR="00107E92" w:rsidRPr="000F1CDB" w:rsidRDefault="00107E92" w:rsidP="000F1CDB">
      <w:pPr>
        <w:jc w:val="both"/>
        <w:rPr>
          <w:rFonts w:cstheme="minorHAnsi"/>
          <w:b/>
          <w:bCs/>
          <w:sz w:val="24"/>
          <w:szCs w:val="24"/>
        </w:rPr>
      </w:pPr>
      <w:r w:rsidRPr="00107E92">
        <w:rPr>
          <w:rFonts w:cstheme="minorHAnsi"/>
          <w:b/>
          <w:bCs/>
          <w:sz w:val="24"/>
          <w:szCs w:val="24"/>
        </w:rPr>
        <w:t xml:space="preserve">16. </w:t>
      </w:r>
      <w:r w:rsidR="000F1CDB">
        <w:rPr>
          <w:rFonts w:cstheme="minorHAnsi"/>
          <w:b/>
          <w:bCs/>
          <w:sz w:val="24"/>
          <w:szCs w:val="24"/>
        </w:rPr>
        <w:tab/>
        <w:t>DALŠÍ USTANOVENÍ</w:t>
      </w:r>
    </w:p>
    <w:p w14:paraId="082BA65B" w14:textId="15C53B43" w:rsidR="00D93488" w:rsidRPr="00107E92" w:rsidRDefault="00D93488" w:rsidP="000F1CDB">
      <w:pPr>
        <w:ind w:left="708"/>
        <w:jc w:val="both"/>
        <w:rPr>
          <w:rFonts w:cstheme="minorHAnsi"/>
          <w:b/>
          <w:bCs/>
          <w:sz w:val="24"/>
          <w:szCs w:val="24"/>
        </w:rPr>
      </w:pPr>
      <w:r w:rsidRPr="00D93488">
        <w:rPr>
          <w:rFonts w:cstheme="minorHAnsi"/>
          <w:sz w:val="24"/>
          <w:szCs w:val="24"/>
        </w:rPr>
        <w:t xml:space="preserve">Doplňuje se nový článek 16 </w:t>
      </w:r>
      <w:r w:rsidR="000F1CDB">
        <w:rPr>
          <w:rFonts w:cstheme="minorHAnsi"/>
          <w:sz w:val="24"/>
          <w:szCs w:val="24"/>
        </w:rPr>
        <w:t>[</w:t>
      </w:r>
      <w:r w:rsidRPr="00D93488">
        <w:rPr>
          <w:rFonts w:cstheme="minorHAnsi"/>
          <w:sz w:val="24"/>
          <w:szCs w:val="24"/>
        </w:rPr>
        <w:t>Další ustanovení</w:t>
      </w:r>
      <w:r w:rsidR="000F1CDB">
        <w:rPr>
          <w:rFonts w:cstheme="minorHAnsi"/>
          <w:sz w:val="24"/>
          <w:szCs w:val="24"/>
        </w:rPr>
        <w:t>]</w:t>
      </w:r>
      <w:r w:rsidRPr="00D93488">
        <w:rPr>
          <w:rFonts w:cstheme="minorHAnsi"/>
          <w:sz w:val="24"/>
          <w:szCs w:val="24"/>
        </w:rPr>
        <w:t xml:space="preserve"> s (pod)článk</w:t>
      </w:r>
      <w:r w:rsidR="00924CAB">
        <w:rPr>
          <w:rFonts w:cstheme="minorHAnsi"/>
          <w:sz w:val="24"/>
          <w:szCs w:val="24"/>
        </w:rPr>
        <w:t>em</w:t>
      </w:r>
      <w:r w:rsidRPr="00D93488">
        <w:rPr>
          <w:rFonts w:cstheme="minorHAnsi"/>
          <w:sz w:val="24"/>
          <w:szCs w:val="24"/>
        </w:rPr>
        <w:t xml:space="preserve"> 16.1 </w:t>
      </w:r>
      <w:r w:rsidR="00D82B5D">
        <w:rPr>
          <w:rFonts w:cstheme="minorHAnsi"/>
          <w:sz w:val="24"/>
          <w:szCs w:val="24"/>
        </w:rPr>
        <w:t xml:space="preserve">[Pojištění] </w:t>
      </w:r>
      <w:r w:rsidRPr="00D93488">
        <w:rPr>
          <w:rFonts w:cstheme="minorHAnsi"/>
          <w:sz w:val="24"/>
          <w:szCs w:val="24"/>
        </w:rPr>
        <w:t>v následujícím znění:</w:t>
      </w:r>
    </w:p>
    <w:p w14:paraId="2BACEE0D" w14:textId="7E260906" w:rsidR="00107E92" w:rsidRPr="00107E92" w:rsidRDefault="00107E92" w:rsidP="000F1CDB">
      <w:pPr>
        <w:jc w:val="both"/>
        <w:rPr>
          <w:rFonts w:cstheme="minorHAnsi"/>
          <w:b/>
          <w:bCs/>
          <w:sz w:val="24"/>
          <w:szCs w:val="24"/>
        </w:rPr>
      </w:pPr>
      <w:r w:rsidRPr="00107E92">
        <w:rPr>
          <w:rFonts w:cstheme="minorHAnsi"/>
          <w:b/>
          <w:bCs/>
          <w:sz w:val="24"/>
          <w:szCs w:val="24"/>
        </w:rPr>
        <w:t xml:space="preserve">16.1 </w:t>
      </w:r>
      <w:r w:rsidR="000F1CDB">
        <w:rPr>
          <w:rFonts w:cstheme="minorHAnsi"/>
          <w:b/>
          <w:bCs/>
          <w:sz w:val="24"/>
          <w:szCs w:val="24"/>
        </w:rPr>
        <w:tab/>
      </w:r>
      <w:r w:rsidRPr="00107E92">
        <w:rPr>
          <w:rFonts w:cstheme="minorHAnsi"/>
          <w:b/>
          <w:bCs/>
          <w:sz w:val="24"/>
          <w:szCs w:val="24"/>
        </w:rPr>
        <w:t>Pojištění</w:t>
      </w:r>
    </w:p>
    <w:p w14:paraId="2E7DD45F" w14:textId="74FF259D" w:rsidR="00375D47" w:rsidRPr="00375D47" w:rsidRDefault="00375D47" w:rsidP="00375D47">
      <w:pPr>
        <w:numPr>
          <w:ilvl w:val="0"/>
          <w:numId w:val="9"/>
        </w:numPr>
        <w:tabs>
          <w:tab w:val="clear" w:pos="397"/>
          <w:tab w:val="num" w:pos="1418"/>
        </w:tabs>
        <w:suppressAutoHyphens/>
        <w:spacing w:after="120" w:line="276" w:lineRule="auto"/>
        <w:ind w:left="1418" w:hanging="567"/>
        <w:jc w:val="both"/>
        <w:rPr>
          <w:rFonts w:eastAsia="Times New Roman" w:cstheme="minorHAnsi"/>
          <w:sz w:val="24"/>
          <w:szCs w:val="24"/>
          <w:lang w:eastAsia="ar-SA"/>
        </w:rPr>
      </w:pPr>
      <w:r w:rsidRPr="00375D47">
        <w:rPr>
          <w:rFonts w:eastAsia="Times New Roman" w:cstheme="minorHAnsi"/>
          <w:sz w:val="24"/>
          <w:szCs w:val="24"/>
          <w:lang w:eastAsia="ar-SA"/>
        </w:rPr>
        <w:t xml:space="preserve">Zhotovitel prohlašuje, že má uzavřenou pojistnou smlouvu pro případ </w:t>
      </w:r>
      <w:r w:rsidR="00C53A02">
        <w:rPr>
          <w:rFonts w:eastAsia="Times New Roman" w:cstheme="minorHAnsi"/>
          <w:sz w:val="24"/>
          <w:szCs w:val="24"/>
          <w:lang w:eastAsia="ar-SA"/>
        </w:rPr>
        <w:t>p</w:t>
      </w:r>
      <w:r w:rsidRPr="00375D47">
        <w:rPr>
          <w:rFonts w:eastAsia="Times New Roman" w:cstheme="minorHAnsi"/>
          <w:sz w:val="24"/>
          <w:szCs w:val="24"/>
          <w:lang w:eastAsia="ar-SA"/>
        </w:rPr>
        <w:t xml:space="preserve">ojištění odpovědnosti za škodu způsobenou </w:t>
      </w:r>
      <w:r w:rsidR="00BF6093">
        <w:rPr>
          <w:rFonts w:eastAsia="Times New Roman" w:cstheme="minorHAnsi"/>
          <w:sz w:val="24"/>
          <w:szCs w:val="24"/>
          <w:lang w:eastAsia="ar-SA"/>
        </w:rPr>
        <w:t>Z</w:t>
      </w:r>
      <w:r w:rsidRPr="00375D47">
        <w:rPr>
          <w:rFonts w:eastAsia="Times New Roman" w:cstheme="minorHAnsi"/>
          <w:sz w:val="24"/>
          <w:szCs w:val="24"/>
          <w:lang w:eastAsia="ar-SA"/>
        </w:rPr>
        <w:t xml:space="preserve">hotovitelem třetí osobě ve výši minimálně </w:t>
      </w:r>
      <w:r w:rsidR="008A742D">
        <w:rPr>
          <w:rFonts w:eastAsia="Times New Roman" w:cstheme="minorHAnsi"/>
          <w:b/>
          <w:sz w:val="24"/>
          <w:szCs w:val="24"/>
          <w:lang w:eastAsia="ar-SA"/>
        </w:rPr>
        <w:t>25</w:t>
      </w:r>
      <w:r w:rsidRPr="00375D47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Pr="00375D47">
        <w:rPr>
          <w:rFonts w:eastAsia="Times New Roman" w:cstheme="minorHAnsi"/>
          <w:sz w:val="24"/>
          <w:szCs w:val="24"/>
          <w:lang w:eastAsia="ar-SA"/>
        </w:rPr>
        <w:t xml:space="preserve">mil. Kč. a v takto sjednaných výších se </w:t>
      </w:r>
      <w:r w:rsidR="00BF6093">
        <w:rPr>
          <w:rFonts w:eastAsia="Times New Roman" w:cstheme="minorHAnsi"/>
          <w:sz w:val="24"/>
          <w:szCs w:val="24"/>
          <w:lang w:eastAsia="ar-SA"/>
        </w:rPr>
        <w:t>Z</w:t>
      </w:r>
      <w:r w:rsidRPr="00375D47">
        <w:rPr>
          <w:rFonts w:eastAsia="Times New Roman" w:cstheme="minorHAnsi"/>
          <w:sz w:val="24"/>
          <w:szCs w:val="24"/>
          <w:lang w:eastAsia="ar-SA"/>
        </w:rPr>
        <w:t xml:space="preserve">hotovitel zavazuje udržovat platnost tohoto pojištění po celou dobu plnění </w:t>
      </w:r>
      <w:r w:rsidR="00BF6093">
        <w:rPr>
          <w:rFonts w:eastAsia="Times New Roman" w:cstheme="minorHAnsi"/>
          <w:sz w:val="24"/>
          <w:szCs w:val="24"/>
          <w:lang w:eastAsia="ar-SA"/>
        </w:rPr>
        <w:t>D</w:t>
      </w:r>
      <w:r w:rsidRPr="00375D47">
        <w:rPr>
          <w:rFonts w:eastAsia="Times New Roman" w:cstheme="minorHAnsi"/>
          <w:sz w:val="24"/>
          <w:szCs w:val="24"/>
          <w:lang w:eastAsia="ar-SA"/>
        </w:rPr>
        <w:t>íla. Prostá kopie (</w:t>
      </w:r>
      <w:r w:rsidRPr="00375D47">
        <w:rPr>
          <w:rFonts w:eastAsia="Times New Roman" w:cstheme="minorHAnsi"/>
          <w:i/>
          <w:sz w:val="24"/>
          <w:szCs w:val="24"/>
          <w:lang w:eastAsia="ar-SA"/>
        </w:rPr>
        <w:t xml:space="preserve">bude doplněna při podpisu smlouvy s vybraným </w:t>
      </w:r>
      <w:r w:rsidR="00055658">
        <w:rPr>
          <w:rFonts w:eastAsia="Times New Roman" w:cstheme="minorHAnsi"/>
          <w:i/>
          <w:sz w:val="24"/>
          <w:szCs w:val="24"/>
          <w:lang w:eastAsia="ar-SA"/>
        </w:rPr>
        <w:t>dodavatelem</w:t>
      </w:r>
      <w:r w:rsidRPr="00375D47">
        <w:rPr>
          <w:rFonts w:eastAsia="Times New Roman" w:cstheme="minorHAnsi"/>
          <w:sz w:val="24"/>
          <w:szCs w:val="24"/>
          <w:lang w:eastAsia="ar-SA"/>
        </w:rPr>
        <w:t>) požadované pojistné smlouvy tvoří nedílnou součást této smlouvy</w:t>
      </w:r>
      <w:r w:rsidR="00055658">
        <w:rPr>
          <w:rFonts w:eastAsia="Times New Roman" w:cstheme="minorHAnsi"/>
          <w:sz w:val="24"/>
          <w:szCs w:val="24"/>
          <w:lang w:eastAsia="ar-SA"/>
        </w:rPr>
        <w:t>, ale nebude se ani uveřejňovat, ani poskytovat podle zákona č. 106/1999 Sb., o svobodném přístupu k informacím</w:t>
      </w:r>
      <w:r w:rsidRPr="00375D47">
        <w:rPr>
          <w:rFonts w:eastAsia="Times New Roman" w:cstheme="minorHAnsi"/>
          <w:sz w:val="24"/>
          <w:szCs w:val="24"/>
          <w:lang w:eastAsia="ar-SA"/>
        </w:rPr>
        <w:t xml:space="preserve">. Nepředložení dokladů o </w:t>
      </w:r>
      <w:r w:rsidR="00C53A02">
        <w:rPr>
          <w:rFonts w:eastAsia="Times New Roman" w:cstheme="minorHAnsi"/>
          <w:sz w:val="24"/>
          <w:szCs w:val="24"/>
          <w:lang w:eastAsia="ar-SA"/>
        </w:rPr>
        <w:t>P</w:t>
      </w:r>
      <w:r w:rsidRPr="00375D47">
        <w:rPr>
          <w:rFonts w:eastAsia="Times New Roman" w:cstheme="minorHAnsi"/>
          <w:sz w:val="24"/>
          <w:szCs w:val="24"/>
          <w:lang w:eastAsia="ar-SA"/>
        </w:rPr>
        <w:t>ojištění bude považováno za neposkytnutí řádné součinnosti potřebné k uzavření smlouvy v souladu s ustanovením § 122</w:t>
      </w:r>
      <w:r w:rsidR="00C53A02">
        <w:rPr>
          <w:rFonts w:eastAsia="Times New Roman" w:cstheme="minorHAnsi"/>
          <w:sz w:val="24"/>
          <w:szCs w:val="24"/>
          <w:lang w:eastAsia="ar-SA"/>
        </w:rPr>
        <w:t xml:space="preserve"> odst. </w:t>
      </w:r>
      <w:r w:rsidRPr="00375D47">
        <w:rPr>
          <w:rFonts w:eastAsia="Times New Roman" w:cstheme="minorHAnsi"/>
          <w:sz w:val="24"/>
          <w:szCs w:val="24"/>
          <w:lang w:eastAsia="ar-SA"/>
        </w:rPr>
        <w:t>8</w:t>
      </w:r>
      <w:r w:rsidR="00C53A02">
        <w:rPr>
          <w:rFonts w:eastAsia="Times New Roman" w:cstheme="minorHAnsi"/>
          <w:sz w:val="24"/>
          <w:szCs w:val="24"/>
          <w:lang w:eastAsia="ar-SA"/>
        </w:rPr>
        <w:t xml:space="preserve"> z</w:t>
      </w:r>
      <w:r w:rsidR="00BF6093">
        <w:rPr>
          <w:rFonts w:eastAsia="Times New Roman" w:cstheme="minorHAnsi"/>
          <w:sz w:val="24"/>
          <w:szCs w:val="24"/>
          <w:lang w:eastAsia="ar-SA"/>
        </w:rPr>
        <w:t xml:space="preserve">ákona </w:t>
      </w:r>
      <w:r w:rsidR="00C53A02">
        <w:rPr>
          <w:rFonts w:eastAsia="Times New Roman" w:cstheme="minorHAnsi"/>
          <w:sz w:val="24"/>
          <w:szCs w:val="24"/>
          <w:lang w:eastAsia="ar-SA"/>
        </w:rPr>
        <w:t xml:space="preserve">č. 134/2016 Sb., </w:t>
      </w:r>
      <w:r w:rsidR="00BF6093">
        <w:rPr>
          <w:rFonts w:eastAsia="Times New Roman" w:cstheme="minorHAnsi"/>
          <w:sz w:val="24"/>
          <w:szCs w:val="24"/>
          <w:lang w:eastAsia="ar-SA"/>
        </w:rPr>
        <w:t>o zadávání veřejných zakázek, v platném znění</w:t>
      </w:r>
      <w:r w:rsidRPr="00375D47">
        <w:rPr>
          <w:rFonts w:eastAsia="Times New Roman" w:cstheme="minorHAnsi"/>
          <w:sz w:val="24"/>
          <w:szCs w:val="24"/>
          <w:lang w:eastAsia="ar-SA"/>
        </w:rPr>
        <w:t>.</w:t>
      </w:r>
    </w:p>
    <w:p w14:paraId="2C49011A" w14:textId="6C0824FA" w:rsidR="00375D47" w:rsidRPr="00375D47" w:rsidRDefault="00375D47" w:rsidP="00375D47">
      <w:pPr>
        <w:numPr>
          <w:ilvl w:val="0"/>
          <w:numId w:val="9"/>
        </w:numPr>
        <w:tabs>
          <w:tab w:val="clear" w:pos="397"/>
          <w:tab w:val="num" w:pos="1418"/>
        </w:tabs>
        <w:suppressAutoHyphens/>
        <w:spacing w:after="120" w:line="276" w:lineRule="auto"/>
        <w:ind w:left="1418" w:hanging="567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375D47">
        <w:rPr>
          <w:rFonts w:cstheme="minorHAnsi"/>
          <w:kern w:val="2"/>
          <w:sz w:val="24"/>
          <w:szCs w:val="24"/>
          <w14:ligatures w14:val="standardContextual"/>
        </w:rPr>
        <w:t xml:space="preserve">Pokud činností </w:t>
      </w:r>
      <w:r w:rsidR="00BF6093">
        <w:rPr>
          <w:rFonts w:cstheme="minorHAnsi"/>
          <w:kern w:val="2"/>
          <w:sz w:val="24"/>
          <w:szCs w:val="24"/>
          <w14:ligatures w14:val="standardContextual"/>
        </w:rPr>
        <w:t>Z</w:t>
      </w:r>
      <w:r w:rsidRPr="00375D47">
        <w:rPr>
          <w:rFonts w:cstheme="minorHAnsi"/>
          <w:kern w:val="2"/>
          <w:sz w:val="24"/>
          <w:szCs w:val="24"/>
          <w14:ligatures w14:val="standardContextual"/>
        </w:rPr>
        <w:t xml:space="preserve">hotovitele dojde ke způsobení škody </w:t>
      </w:r>
      <w:r w:rsidR="00BF6093">
        <w:rPr>
          <w:rFonts w:cstheme="minorHAnsi"/>
          <w:kern w:val="2"/>
          <w:sz w:val="24"/>
          <w:szCs w:val="24"/>
          <w14:ligatures w14:val="standardContextual"/>
        </w:rPr>
        <w:t>O</w:t>
      </w:r>
      <w:r w:rsidRPr="00375D47">
        <w:rPr>
          <w:rFonts w:cstheme="minorHAnsi"/>
          <w:kern w:val="2"/>
          <w:sz w:val="24"/>
          <w:szCs w:val="24"/>
          <w14:ligatures w14:val="standardContextual"/>
        </w:rPr>
        <w:t xml:space="preserve">bjednateli nebo třetím osobám z titulu opomenutí, nedbalosti nebo neplněním podmínek vyplývajících ze zákona, technických nebo jiných norem nebo vyplývajících z této smlouvy je </w:t>
      </w:r>
      <w:r w:rsidR="00C53A02">
        <w:rPr>
          <w:rFonts w:cstheme="minorHAnsi"/>
          <w:kern w:val="2"/>
          <w:sz w:val="24"/>
          <w:szCs w:val="24"/>
          <w14:ligatures w14:val="standardContextual"/>
        </w:rPr>
        <w:t>Z</w:t>
      </w:r>
      <w:r w:rsidRPr="00375D47">
        <w:rPr>
          <w:rFonts w:cstheme="minorHAnsi"/>
          <w:kern w:val="2"/>
          <w:sz w:val="24"/>
          <w:szCs w:val="24"/>
          <w14:ligatures w14:val="standardContextual"/>
        </w:rPr>
        <w:t xml:space="preserve">hotovitel povinen bez zbytečného odkladu tuto škodu odstranit a není-li to možné, tak finančně uhradit. Veškeré náklady s tím spojené nese </w:t>
      </w:r>
      <w:r w:rsidR="00BF6093">
        <w:rPr>
          <w:rFonts w:cstheme="minorHAnsi"/>
          <w:kern w:val="2"/>
          <w:sz w:val="24"/>
          <w:szCs w:val="24"/>
          <w14:ligatures w14:val="standardContextual"/>
        </w:rPr>
        <w:t>Z</w:t>
      </w:r>
      <w:r w:rsidRPr="00375D47">
        <w:rPr>
          <w:rFonts w:cstheme="minorHAnsi"/>
          <w:kern w:val="2"/>
          <w:sz w:val="24"/>
          <w:szCs w:val="24"/>
          <w14:ligatures w14:val="standardContextual"/>
        </w:rPr>
        <w:t xml:space="preserve">hotovitel. Zhotovitel odpovídá i za škodu způsobenou činností těch, kteří pro něj </w:t>
      </w:r>
      <w:r w:rsidR="00BF6093">
        <w:rPr>
          <w:rFonts w:cstheme="minorHAnsi"/>
          <w:kern w:val="2"/>
          <w:sz w:val="24"/>
          <w:szCs w:val="24"/>
          <w14:ligatures w14:val="standardContextual"/>
        </w:rPr>
        <w:t>D</w:t>
      </w:r>
      <w:r w:rsidRPr="00375D47">
        <w:rPr>
          <w:rFonts w:cstheme="minorHAnsi"/>
          <w:kern w:val="2"/>
          <w:sz w:val="24"/>
          <w:szCs w:val="24"/>
          <w14:ligatures w14:val="standardContextual"/>
        </w:rPr>
        <w:t>ílo provádějí.</w:t>
      </w:r>
    </w:p>
    <w:p w14:paraId="07BC0BF4" w14:textId="1CD762AF" w:rsidR="00375D47" w:rsidRPr="00375D47" w:rsidRDefault="00375D47" w:rsidP="00375D47">
      <w:pPr>
        <w:numPr>
          <w:ilvl w:val="0"/>
          <w:numId w:val="9"/>
        </w:numPr>
        <w:tabs>
          <w:tab w:val="clear" w:pos="397"/>
          <w:tab w:val="num" w:pos="1418"/>
        </w:tabs>
        <w:suppressAutoHyphens/>
        <w:spacing w:after="0" w:line="276" w:lineRule="auto"/>
        <w:ind w:left="1418" w:hanging="567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375D47">
        <w:rPr>
          <w:rFonts w:cstheme="minorHAnsi"/>
          <w:kern w:val="2"/>
          <w:sz w:val="24"/>
          <w:szCs w:val="24"/>
          <w14:ligatures w14:val="standardContextual"/>
        </w:rPr>
        <w:t xml:space="preserve">Objednatel nepožaduje po </w:t>
      </w:r>
      <w:r w:rsidR="00BF6093">
        <w:rPr>
          <w:rFonts w:cstheme="minorHAnsi"/>
          <w:kern w:val="2"/>
          <w:sz w:val="24"/>
          <w:szCs w:val="24"/>
          <w14:ligatures w14:val="standardContextual"/>
        </w:rPr>
        <w:t>Z</w:t>
      </w:r>
      <w:r w:rsidRPr="00375D47">
        <w:rPr>
          <w:rFonts w:cstheme="minorHAnsi"/>
          <w:kern w:val="2"/>
          <w:sz w:val="24"/>
          <w:szCs w:val="24"/>
          <w14:ligatures w14:val="standardContextual"/>
        </w:rPr>
        <w:t xml:space="preserve">hotoviteli uzavřené stavebně montážní pojištění na </w:t>
      </w:r>
      <w:r w:rsidR="00BF6093">
        <w:rPr>
          <w:rFonts w:cstheme="minorHAnsi"/>
          <w:kern w:val="2"/>
          <w:sz w:val="24"/>
          <w:szCs w:val="24"/>
          <w14:ligatures w14:val="standardContextual"/>
        </w:rPr>
        <w:t>D</w:t>
      </w:r>
      <w:r w:rsidRPr="00375D47">
        <w:rPr>
          <w:rFonts w:cstheme="minorHAnsi"/>
          <w:kern w:val="2"/>
          <w:sz w:val="24"/>
          <w:szCs w:val="24"/>
          <w14:ligatures w14:val="standardContextual"/>
        </w:rPr>
        <w:t>ílo.</w:t>
      </w:r>
    </w:p>
    <w:p w14:paraId="26F5570F" w14:textId="77777777" w:rsidR="00107E92" w:rsidRPr="00C163F6" w:rsidRDefault="00107E92" w:rsidP="00C163F6">
      <w:pPr>
        <w:rPr>
          <w:b/>
          <w:bCs/>
          <w:sz w:val="32"/>
          <w:szCs w:val="32"/>
        </w:rPr>
      </w:pPr>
    </w:p>
    <w:p w14:paraId="75FC0D8B" w14:textId="77777777" w:rsidR="00FC7356" w:rsidRPr="00483B38" w:rsidRDefault="00FC7356">
      <w:pPr>
        <w:rPr>
          <w:b/>
          <w:bCs/>
        </w:rPr>
      </w:pPr>
    </w:p>
    <w:sectPr w:rsidR="00FC7356" w:rsidRPr="00483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4EC0" w14:textId="77777777" w:rsidR="008C6CF6" w:rsidRDefault="008C6CF6" w:rsidP="00C25F9F">
      <w:pPr>
        <w:spacing w:after="0" w:line="240" w:lineRule="auto"/>
      </w:pPr>
      <w:r>
        <w:separator/>
      </w:r>
    </w:p>
  </w:endnote>
  <w:endnote w:type="continuationSeparator" w:id="0">
    <w:p w14:paraId="0E6BDB4B" w14:textId="77777777" w:rsidR="008C6CF6" w:rsidRDefault="008C6CF6" w:rsidP="00C2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0A23" w14:textId="77777777" w:rsidR="008C6CF6" w:rsidRDefault="008C6CF6" w:rsidP="00C25F9F">
      <w:pPr>
        <w:spacing w:after="0" w:line="240" w:lineRule="auto"/>
      </w:pPr>
      <w:r>
        <w:separator/>
      </w:r>
    </w:p>
  </w:footnote>
  <w:footnote w:type="continuationSeparator" w:id="0">
    <w:p w14:paraId="2B2BAC4B" w14:textId="77777777" w:rsidR="008C6CF6" w:rsidRDefault="008C6CF6" w:rsidP="00C25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5A4"/>
    <w:multiLevelType w:val="hybridMultilevel"/>
    <w:tmpl w:val="036C9AEE"/>
    <w:lvl w:ilvl="0" w:tplc="9AA6685E">
      <w:start w:val="1"/>
      <w:numFmt w:val="lowerLetter"/>
      <w:lvlText w:val="%1/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1A7C70"/>
    <w:multiLevelType w:val="multilevel"/>
    <w:tmpl w:val="B9DE11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B00F99"/>
    <w:multiLevelType w:val="hybridMultilevel"/>
    <w:tmpl w:val="2070BA78"/>
    <w:lvl w:ilvl="0" w:tplc="4F6EAE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2876"/>
    <w:multiLevelType w:val="hybridMultilevel"/>
    <w:tmpl w:val="53485A26"/>
    <w:lvl w:ilvl="0" w:tplc="C70A5272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B4197"/>
    <w:multiLevelType w:val="hybridMultilevel"/>
    <w:tmpl w:val="DCD67C24"/>
    <w:lvl w:ilvl="0" w:tplc="3460BEA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85C42"/>
    <w:multiLevelType w:val="hybridMultilevel"/>
    <w:tmpl w:val="D9F88AA2"/>
    <w:lvl w:ilvl="0" w:tplc="6C3E2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E3334"/>
    <w:multiLevelType w:val="multilevel"/>
    <w:tmpl w:val="3A48589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8300DA5"/>
    <w:multiLevelType w:val="multilevel"/>
    <w:tmpl w:val="E7A08118"/>
    <w:lvl w:ilvl="0">
      <w:start w:val="1"/>
      <w:numFmt w:val="lowerLetter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208636">
    <w:abstractNumId w:val="3"/>
  </w:num>
  <w:num w:numId="2" w16cid:durableId="1304382415">
    <w:abstractNumId w:val="4"/>
  </w:num>
  <w:num w:numId="3" w16cid:durableId="856963858">
    <w:abstractNumId w:val="5"/>
  </w:num>
  <w:num w:numId="4" w16cid:durableId="447891344">
    <w:abstractNumId w:val="2"/>
  </w:num>
  <w:num w:numId="5" w16cid:durableId="1571310571">
    <w:abstractNumId w:val="6"/>
  </w:num>
  <w:num w:numId="6" w16cid:durableId="2039810887">
    <w:abstractNumId w:val="0"/>
  </w:num>
  <w:num w:numId="7" w16cid:durableId="1083185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8270523">
    <w:abstractNumId w:val="1"/>
  </w:num>
  <w:num w:numId="9" w16cid:durableId="564871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D4"/>
    <w:rsid w:val="000050EF"/>
    <w:rsid w:val="00055658"/>
    <w:rsid w:val="00094B6C"/>
    <w:rsid w:val="000B0233"/>
    <w:rsid w:val="000D51D8"/>
    <w:rsid w:val="000F1CDB"/>
    <w:rsid w:val="000F7D35"/>
    <w:rsid w:val="00107E92"/>
    <w:rsid w:val="0012212C"/>
    <w:rsid w:val="001841BE"/>
    <w:rsid w:val="001A4053"/>
    <w:rsid w:val="00207CA3"/>
    <w:rsid w:val="00216ED8"/>
    <w:rsid w:val="00230C9B"/>
    <w:rsid w:val="002467DF"/>
    <w:rsid w:val="002572C1"/>
    <w:rsid w:val="0026036F"/>
    <w:rsid w:val="002B5C27"/>
    <w:rsid w:val="002B7EA2"/>
    <w:rsid w:val="002E0606"/>
    <w:rsid w:val="002E78A0"/>
    <w:rsid w:val="003075C0"/>
    <w:rsid w:val="00314716"/>
    <w:rsid w:val="00334DBF"/>
    <w:rsid w:val="00366936"/>
    <w:rsid w:val="00375D47"/>
    <w:rsid w:val="003901A0"/>
    <w:rsid w:val="003A5FF5"/>
    <w:rsid w:val="003C5933"/>
    <w:rsid w:val="003D016C"/>
    <w:rsid w:val="003D050E"/>
    <w:rsid w:val="003E6E97"/>
    <w:rsid w:val="004148D1"/>
    <w:rsid w:val="004153C9"/>
    <w:rsid w:val="00432737"/>
    <w:rsid w:val="00475DA5"/>
    <w:rsid w:val="00483B38"/>
    <w:rsid w:val="004B2AC2"/>
    <w:rsid w:val="004E26AF"/>
    <w:rsid w:val="00551B76"/>
    <w:rsid w:val="00555482"/>
    <w:rsid w:val="00562A8E"/>
    <w:rsid w:val="00626A5F"/>
    <w:rsid w:val="00630AFC"/>
    <w:rsid w:val="00637832"/>
    <w:rsid w:val="00646C26"/>
    <w:rsid w:val="00663A9D"/>
    <w:rsid w:val="00671C5C"/>
    <w:rsid w:val="006916E7"/>
    <w:rsid w:val="006F2C03"/>
    <w:rsid w:val="006F6C0E"/>
    <w:rsid w:val="00704B88"/>
    <w:rsid w:val="00731218"/>
    <w:rsid w:val="0073155C"/>
    <w:rsid w:val="00737BD0"/>
    <w:rsid w:val="007539F1"/>
    <w:rsid w:val="00793449"/>
    <w:rsid w:val="00794A4F"/>
    <w:rsid w:val="007B68E6"/>
    <w:rsid w:val="00821DF5"/>
    <w:rsid w:val="00822D25"/>
    <w:rsid w:val="008A742D"/>
    <w:rsid w:val="008C6CF6"/>
    <w:rsid w:val="008F6C74"/>
    <w:rsid w:val="00905C73"/>
    <w:rsid w:val="00924CAB"/>
    <w:rsid w:val="00966A78"/>
    <w:rsid w:val="00991D43"/>
    <w:rsid w:val="009A7953"/>
    <w:rsid w:val="009E22CF"/>
    <w:rsid w:val="009E4329"/>
    <w:rsid w:val="009F09D9"/>
    <w:rsid w:val="00A15DE0"/>
    <w:rsid w:val="00A543DF"/>
    <w:rsid w:val="00A91027"/>
    <w:rsid w:val="00AB0598"/>
    <w:rsid w:val="00AC10B7"/>
    <w:rsid w:val="00AC6AD7"/>
    <w:rsid w:val="00AF74EA"/>
    <w:rsid w:val="00B00223"/>
    <w:rsid w:val="00B23C30"/>
    <w:rsid w:val="00B82B83"/>
    <w:rsid w:val="00BE4F9E"/>
    <w:rsid w:val="00BF6093"/>
    <w:rsid w:val="00C163F6"/>
    <w:rsid w:val="00C25F9F"/>
    <w:rsid w:val="00C271D4"/>
    <w:rsid w:val="00C53A02"/>
    <w:rsid w:val="00CC2325"/>
    <w:rsid w:val="00D0049B"/>
    <w:rsid w:val="00D3573B"/>
    <w:rsid w:val="00D82B5D"/>
    <w:rsid w:val="00D93488"/>
    <w:rsid w:val="00DA1B5C"/>
    <w:rsid w:val="00DB6E50"/>
    <w:rsid w:val="00E3490E"/>
    <w:rsid w:val="00E6333C"/>
    <w:rsid w:val="00E640AE"/>
    <w:rsid w:val="00E962FB"/>
    <w:rsid w:val="00E97F9F"/>
    <w:rsid w:val="00EC64B1"/>
    <w:rsid w:val="00EE3715"/>
    <w:rsid w:val="00F4086A"/>
    <w:rsid w:val="00F42081"/>
    <w:rsid w:val="00FC7356"/>
    <w:rsid w:val="00FD2F15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0E4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61">
    <w:name w:val="CM61"/>
    <w:basedOn w:val="Normln"/>
    <w:next w:val="Normln"/>
    <w:uiPriority w:val="99"/>
    <w:rsid w:val="00483B38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7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D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D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D35"/>
    <w:rPr>
      <w:b/>
      <w:bCs/>
      <w:sz w:val="20"/>
      <w:szCs w:val="20"/>
    </w:rPr>
  </w:style>
  <w:style w:type="paragraph" w:customStyle="1" w:styleId="Default">
    <w:name w:val="Default"/>
    <w:rsid w:val="00FC7356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3F6"/>
    <w:pPr>
      <w:ind w:left="720"/>
      <w:contextualSpacing/>
    </w:pPr>
  </w:style>
  <w:style w:type="paragraph" w:styleId="Bezmezer">
    <w:name w:val="No Spacing"/>
    <w:uiPriority w:val="1"/>
    <w:qFormat/>
    <w:rsid w:val="002E060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2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F9F"/>
  </w:style>
  <w:style w:type="paragraph" w:styleId="Zpat">
    <w:name w:val="footer"/>
    <w:basedOn w:val="Normln"/>
    <w:link w:val="ZpatChar"/>
    <w:uiPriority w:val="99"/>
    <w:unhideWhenUsed/>
    <w:rsid w:val="00C2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F9F"/>
  </w:style>
  <w:style w:type="paragraph" w:styleId="Revize">
    <w:name w:val="Revision"/>
    <w:hidden/>
    <w:uiPriority w:val="99"/>
    <w:semiHidden/>
    <w:rsid w:val="008F6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666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2025-09-30T12:03:00Z</dcterms:created>
  <dcterms:modified xsi:type="dcterms:W3CDTF">2025-09-30T12:03:00Z</dcterms:modified>
  <cp:category/>
</cp:coreProperties>
</file>