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Příloha č.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8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 w:bidi="en-US"/>
        </w:rPr>
      </w:pPr>
      <w:r w:rsidRPr="00935B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PROHLÁŠENÍ KE SMLOUVĚ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Číslo a název smlouvy: </w:t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….. /../</w:t>
      </w:r>
      <w:proofErr w:type="gramStart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ORM    předmět</w:t>
      </w:r>
      <w:proofErr w:type="gramEnd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smlouvy ze dne   …………. </w:t>
      </w:r>
      <w:r w:rsidRPr="00935B7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(bude doplněno při podpisu smlouvy)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Název veřejné zakázky: </w:t>
      </w:r>
      <w:r w:rsidRPr="00935B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Pr="00B26C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PD – rekonstrukce mostů a lávek Nový Bor</w:t>
      </w:r>
      <w:r w:rsidRPr="009C2F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9C2F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Pr="00935B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“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Název účastníka zadávacího řízení: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se sídlem:  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IČ:  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zastoupený:   </w:t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Účastník souhlasí s tím, že Město Nový Bor uveřejní smlouvu prostřednictvím registru smluv ve smyslu zák. č. 340/2015 Sb., o zvláštních podmínkách účinností některých smluv, uveřejňování těchto smluv a o registru smluv (zákon o registru smluv), bez zbytečného odkladu po podpisu této smlouvy oběma smluvními stranami a smluvní strana zpracovávající finální verzi smlouvy ji dodá také jako dokument v otevřeném a strojově čitelném formátu pro účely tohoto zveřejnění (bez razítek a podpisů).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Účastník výslovně prohlašuje, že: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4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položkový rozpad ceny předmětu plnění považuji za obchodní tajemství dle </w:t>
      </w:r>
      <w:proofErr w:type="spellStart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ust</w:t>
      </w:r>
      <w:proofErr w:type="spellEnd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§ 504 zák. č. 89/2012 Sb., občanský zákoník, ve znění pozdějších předpisů, na straně </w:t>
      </w:r>
      <w:proofErr w:type="gramStart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…..nabídky</w:t>
      </w:r>
      <w:proofErr w:type="gramEnd"/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3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2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jednotkové ceny předmětu plnění považuji za obchodní tajemství dle </w:t>
      </w:r>
      <w:proofErr w:type="spellStart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ust</w:t>
      </w:r>
      <w:proofErr w:type="spellEnd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§ 504 zák. č. 89/2012 Sb., občanský zákoník, ve znění pozdějších předpisů, na straně </w:t>
      </w:r>
      <w:proofErr w:type="gramStart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…..nabídky</w:t>
      </w:r>
      <w:proofErr w:type="gramEnd"/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FORMCHECKBOX </w:instrTex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dalšími důvěrnými informace jsou …, na straně </w:t>
      </w:r>
      <w:proofErr w:type="gramStart"/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…..nabídky</w:t>
      </w:r>
      <w:proofErr w:type="gramEnd"/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5B70">
        <w:rPr>
          <w:rFonts w:ascii="Times New Roman" w:eastAsia="Times New Roman" w:hAnsi="Times New Roman" w:cs="Times New Roman"/>
          <w:sz w:val="24"/>
          <w:szCs w:val="24"/>
          <w:lang w:eastAsia="ar-SA"/>
        </w:rPr>
        <w:t>Označené údaje nepodléhají zákonu č. 106/1999 Sb., o svobodném přístupu k informacím, ve znění pozdějších předpisů, ani zákonu č. 340/2015 Sb., o zvláštních podmínkách účinnosti některých smluv, uveřejňování těchto smluv a o registru smluv, ve znění pozdějších předpisů.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E6D4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Poznámka:</w:t>
      </w:r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Vybrat a zaznačit možnosti pro neuveřejnění položkového rozpadu ceny, jednotkových cen, dalších důvěrných informací. </w:t>
      </w:r>
      <w:r w:rsidRPr="00935B7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V případě nezaznačení je vydán souhlas se zveřejněním smlouvy včetně případných dodatků bez omezení</w:t>
      </w:r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B840B8" w:rsidRPr="00935B70" w:rsidRDefault="00B840B8" w:rsidP="00B840B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AA087C" w:rsidRDefault="00B840B8" w:rsidP="00B840B8"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V…………………………………</w:t>
      </w:r>
      <w:proofErr w:type="gramStart"/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….., dne</w:t>
      </w:r>
      <w:proofErr w:type="gramEnd"/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  <w:r w:rsidRPr="00935B7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ab/>
      </w:r>
    </w:p>
    <w:sectPr w:rsidR="00A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B8"/>
    <w:rsid w:val="00AA087C"/>
    <w:rsid w:val="00B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7C15F-F55C-4BC6-A565-AAF5C8B0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40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1</cp:revision>
  <dcterms:created xsi:type="dcterms:W3CDTF">2019-05-27T08:26:00Z</dcterms:created>
  <dcterms:modified xsi:type="dcterms:W3CDTF">2019-05-27T08:28:00Z</dcterms:modified>
</cp:coreProperties>
</file>